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B53F" w14:textId="12180DDE" w:rsidR="00980E6C" w:rsidRPr="009A0623" w:rsidRDefault="00980E6C" w:rsidP="00B564E8">
      <w:pPr>
        <w:spacing w:before="59"/>
        <w:ind w:left="2700" w:right="3468"/>
        <w:jc w:val="center"/>
        <w:rPr>
          <w:rFonts w:asciiTheme="minorHAnsi" w:eastAsia="Calibri" w:hAnsiTheme="minorHAnsi" w:cs="Calibri"/>
          <w:sz w:val="22"/>
          <w:szCs w:val="22"/>
        </w:rPr>
      </w:pPr>
      <w:r w:rsidRPr="009A0623">
        <w:rPr>
          <w:rFonts w:asciiTheme="minorHAnsi" w:eastAsia="Calibri" w:hAnsiTheme="minorHAnsi" w:cs="Calibri"/>
          <w:b/>
          <w:sz w:val="22"/>
          <w:szCs w:val="22"/>
        </w:rPr>
        <w:t>RESOLUTION NO</w:t>
      </w:r>
      <w:r w:rsidR="00B564E8" w:rsidRPr="00B564E8">
        <w:rPr>
          <w:rFonts w:asciiTheme="minorHAnsi" w:eastAsia="Calibri" w:hAnsiTheme="minorHAnsi" w:cs="Calibri"/>
          <w:b/>
          <w:sz w:val="22"/>
          <w:szCs w:val="22"/>
        </w:rPr>
        <w:t>. 22-897-18</w:t>
      </w:r>
    </w:p>
    <w:p w14:paraId="3EB40E93" w14:textId="77777777" w:rsidR="00980E6C" w:rsidRPr="009A0623" w:rsidRDefault="00980E6C" w:rsidP="00980E6C">
      <w:pPr>
        <w:spacing w:before="13" w:line="280" w:lineRule="exact"/>
        <w:rPr>
          <w:rFonts w:asciiTheme="minorHAnsi" w:hAnsiTheme="minorHAnsi"/>
          <w:sz w:val="22"/>
          <w:szCs w:val="22"/>
        </w:rPr>
      </w:pPr>
    </w:p>
    <w:p w14:paraId="3E13CBC2" w14:textId="6D060BB4" w:rsidR="00980E6C" w:rsidRDefault="008F04D8" w:rsidP="008F04D8">
      <w:pPr>
        <w:jc w:val="center"/>
        <w:rPr>
          <w:rFonts w:asciiTheme="minorHAnsi" w:eastAsia="Calibri" w:hAnsiTheme="minorHAnsi" w:cs="Calibri"/>
          <w:b/>
          <w:sz w:val="22"/>
          <w:szCs w:val="22"/>
        </w:rPr>
      </w:pPr>
      <w:r w:rsidRPr="008F04D8">
        <w:rPr>
          <w:rFonts w:asciiTheme="minorHAnsi" w:eastAsia="Calibri" w:hAnsiTheme="minorHAnsi" w:cs="Calibri"/>
          <w:b/>
          <w:sz w:val="22"/>
          <w:szCs w:val="22"/>
        </w:rPr>
        <w:t xml:space="preserve">A RESOLUTION OF THE CITY OF JOHN DAY AUTHORIZING </w:t>
      </w:r>
      <w:r w:rsidR="00353225">
        <w:rPr>
          <w:rFonts w:asciiTheme="minorHAnsi" w:eastAsia="Calibri" w:hAnsiTheme="minorHAnsi" w:cs="Calibri"/>
          <w:b/>
          <w:sz w:val="22"/>
          <w:szCs w:val="22"/>
        </w:rPr>
        <w:t>CITY STAFF</w:t>
      </w:r>
      <w:r w:rsidR="002E4D8E">
        <w:rPr>
          <w:rFonts w:asciiTheme="minorHAnsi" w:eastAsia="Calibri" w:hAnsiTheme="minorHAnsi" w:cs="Calibri"/>
          <w:b/>
          <w:sz w:val="22"/>
          <w:szCs w:val="22"/>
        </w:rPr>
        <w:t xml:space="preserve"> TO ISSUE WATER AND SEWER CREDITS TO JOHN DAY BUSINESSES IMPACTED BY </w:t>
      </w:r>
      <w:r w:rsidR="00353225">
        <w:rPr>
          <w:rFonts w:asciiTheme="minorHAnsi" w:eastAsia="Calibri" w:hAnsiTheme="minorHAnsi" w:cs="Calibri"/>
          <w:b/>
          <w:sz w:val="22"/>
          <w:szCs w:val="22"/>
        </w:rPr>
        <w:t xml:space="preserve">THE </w:t>
      </w:r>
      <w:r w:rsidR="002E4D8E">
        <w:rPr>
          <w:rFonts w:asciiTheme="minorHAnsi" w:eastAsia="Calibri" w:hAnsiTheme="minorHAnsi" w:cs="Calibri"/>
          <w:b/>
          <w:sz w:val="22"/>
          <w:szCs w:val="22"/>
        </w:rPr>
        <w:t xml:space="preserve">COVID-19 </w:t>
      </w:r>
      <w:r w:rsidR="00353225">
        <w:rPr>
          <w:rFonts w:asciiTheme="minorHAnsi" w:eastAsia="Calibri" w:hAnsiTheme="minorHAnsi" w:cs="Calibri"/>
          <w:b/>
          <w:sz w:val="22"/>
          <w:szCs w:val="22"/>
        </w:rPr>
        <w:t>PANDEMIC; AND RELATED MATTERS</w:t>
      </w:r>
    </w:p>
    <w:p w14:paraId="31A0F93D" w14:textId="77777777" w:rsidR="008F04D8" w:rsidRPr="009A0623" w:rsidRDefault="008F04D8" w:rsidP="008F04D8">
      <w:pPr>
        <w:rPr>
          <w:rFonts w:asciiTheme="minorHAnsi" w:hAnsiTheme="minorHAnsi" w:cs="Arial"/>
          <w:color w:val="000000"/>
          <w:sz w:val="22"/>
          <w:szCs w:val="22"/>
        </w:rPr>
      </w:pPr>
    </w:p>
    <w:p w14:paraId="4E4597E1" w14:textId="7DE54712" w:rsidR="008F04D8" w:rsidRPr="008F04D8" w:rsidRDefault="008F04D8" w:rsidP="008F04D8">
      <w:pPr>
        <w:ind w:firstLine="720"/>
        <w:rPr>
          <w:rFonts w:asciiTheme="minorHAnsi" w:eastAsia="Calibri" w:hAnsiTheme="minorHAnsi" w:cs="Calibri"/>
          <w:spacing w:val="-3"/>
          <w:sz w:val="22"/>
          <w:szCs w:val="22"/>
        </w:rPr>
      </w:pPr>
      <w:r w:rsidRPr="008F04D8">
        <w:rPr>
          <w:rFonts w:asciiTheme="minorHAnsi" w:eastAsia="Calibri" w:hAnsiTheme="minorHAnsi" w:cs="Calibri"/>
          <w:bCs/>
          <w:spacing w:val="-3"/>
          <w:sz w:val="22"/>
          <w:szCs w:val="22"/>
        </w:rPr>
        <w:t xml:space="preserve">WHEREAS, the </w:t>
      </w:r>
      <w:r>
        <w:rPr>
          <w:rFonts w:asciiTheme="minorHAnsi" w:eastAsia="Calibri" w:hAnsiTheme="minorHAnsi" w:cs="Calibri"/>
          <w:bCs/>
          <w:spacing w:val="-3"/>
          <w:sz w:val="22"/>
          <w:szCs w:val="22"/>
        </w:rPr>
        <w:t xml:space="preserve">City Council (“Council”) of the City of John Day </w:t>
      </w:r>
      <w:r w:rsidRPr="008F04D8">
        <w:rPr>
          <w:rFonts w:asciiTheme="minorHAnsi" w:eastAsia="Calibri" w:hAnsiTheme="minorHAnsi" w:cs="Calibri"/>
          <w:spacing w:val="-3"/>
          <w:sz w:val="22"/>
          <w:szCs w:val="22"/>
        </w:rPr>
        <w:t>(“City”), an Oregon municipal corporation</w:t>
      </w:r>
      <w:r w:rsidRPr="008F04D8">
        <w:rPr>
          <w:rFonts w:asciiTheme="minorHAnsi" w:eastAsia="Calibri" w:hAnsiTheme="minorHAnsi" w:cs="Calibri"/>
          <w:bCs/>
          <w:spacing w:val="-3"/>
          <w:sz w:val="22"/>
          <w:szCs w:val="22"/>
        </w:rPr>
        <w:t xml:space="preserve">, </w:t>
      </w:r>
      <w:r w:rsidRPr="008F04D8">
        <w:rPr>
          <w:rFonts w:asciiTheme="minorHAnsi" w:eastAsia="Calibri" w:hAnsiTheme="minorHAnsi" w:cs="Calibri"/>
          <w:spacing w:val="-3"/>
          <w:sz w:val="22"/>
          <w:szCs w:val="22"/>
        </w:rPr>
        <w:t>desire</w:t>
      </w:r>
      <w:r w:rsidR="002E4D8E">
        <w:rPr>
          <w:rFonts w:asciiTheme="minorHAnsi" w:eastAsia="Calibri" w:hAnsiTheme="minorHAnsi" w:cs="Calibri"/>
          <w:spacing w:val="-3"/>
          <w:sz w:val="22"/>
          <w:szCs w:val="22"/>
        </w:rPr>
        <w:t>s</w:t>
      </w:r>
      <w:r w:rsidRPr="008F04D8">
        <w:rPr>
          <w:rFonts w:asciiTheme="minorHAnsi" w:eastAsia="Calibri" w:hAnsiTheme="minorHAnsi" w:cs="Calibri"/>
          <w:spacing w:val="-3"/>
          <w:sz w:val="22"/>
          <w:szCs w:val="22"/>
        </w:rPr>
        <w:t xml:space="preserve"> </w:t>
      </w:r>
      <w:r w:rsidR="002E4D8E">
        <w:rPr>
          <w:rFonts w:asciiTheme="minorHAnsi" w:eastAsia="Calibri" w:hAnsiTheme="minorHAnsi" w:cs="Calibri"/>
          <w:spacing w:val="-3"/>
          <w:sz w:val="22"/>
          <w:szCs w:val="22"/>
        </w:rPr>
        <w:t>to issue water and sewer credits as financial relief for John Day businesses impacted by the Covid-19 pandemic</w:t>
      </w:r>
      <w:r>
        <w:rPr>
          <w:rFonts w:asciiTheme="minorHAnsi" w:eastAsia="Calibri" w:hAnsiTheme="minorHAnsi" w:cs="Calibri"/>
          <w:spacing w:val="-3"/>
          <w:sz w:val="22"/>
          <w:szCs w:val="22"/>
        </w:rPr>
        <w:t xml:space="preserve"> (collectively, the “</w:t>
      </w:r>
      <w:r w:rsidR="002E4D8E">
        <w:rPr>
          <w:rFonts w:asciiTheme="minorHAnsi" w:eastAsia="Calibri" w:hAnsiTheme="minorHAnsi" w:cs="Calibri"/>
          <w:spacing w:val="-3"/>
          <w:sz w:val="22"/>
          <w:szCs w:val="22"/>
        </w:rPr>
        <w:t>Credits</w:t>
      </w:r>
      <w:r>
        <w:rPr>
          <w:rFonts w:asciiTheme="minorHAnsi" w:eastAsia="Calibri" w:hAnsiTheme="minorHAnsi" w:cs="Calibri"/>
          <w:spacing w:val="-3"/>
          <w:sz w:val="22"/>
          <w:szCs w:val="22"/>
        </w:rPr>
        <w:t xml:space="preserve">”); </w:t>
      </w:r>
      <w:r w:rsidRPr="008F04D8">
        <w:rPr>
          <w:rFonts w:asciiTheme="minorHAnsi" w:eastAsia="Calibri" w:hAnsiTheme="minorHAnsi" w:cs="Calibri"/>
          <w:spacing w:val="-3"/>
          <w:sz w:val="22"/>
          <w:szCs w:val="22"/>
        </w:rPr>
        <w:t>and</w:t>
      </w:r>
    </w:p>
    <w:p w14:paraId="5EE06828" w14:textId="77777777" w:rsidR="008F04D8" w:rsidRPr="008F04D8" w:rsidRDefault="008F04D8" w:rsidP="008F04D8">
      <w:pPr>
        <w:ind w:firstLine="720"/>
        <w:rPr>
          <w:rFonts w:asciiTheme="minorHAnsi" w:eastAsia="Calibri" w:hAnsiTheme="minorHAnsi" w:cs="Calibri"/>
          <w:bCs/>
          <w:spacing w:val="-3"/>
          <w:sz w:val="22"/>
          <w:szCs w:val="22"/>
        </w:rPr>
      </w:pPr>
    </w:p>
    <w:p w14:paraId="42CAFB32" w14:textId="74267571" w:rsidR="002E4D8E" w:rsidRDefault="008F04D8" w:rsidP="002E4D8E">
      <w:pPr>
        <w:ind w:firstLine="720"/>
        <w:rPr>
          <w:rFonts w:asciiTheme="minorHAnsi" w:eastAsia="Calibri" w:hAnsiTheme="minorHAnsi" w:cs="Calibri"/>
          <w:bCs/>
          <w:spacing w:val="-3"/>
          <w:sz w:val="22"/>
          <w:szCs w:val="22"/>
        </w:rPr>
      </w:pPr>
      <w:r w:rsidRPr="008F04D8">
        <w:rPr>
          <w:rFonts w:asciiTheme="minorHAnsi" w:eastAsia="Calibri" w:hAnsiTheme="minorHAnsi" w:cs="Calibri"/>
          <w:bCs/>
          <w:spacing w:val="-3"/>
          <w:sz w:val="22"/>
          <w:szCs w:val="22"/>
        </w:rPr>
        <w:t xml:space="preserve">WHEREAS, City </w:t>
      </w:r>
      <w:r w:rsidR="002E4D8E">
        <w:rPr>
          <w:rFonts w:asciiTheme="minorHAnsi" w:eastAsia="Calibri" w:hAnsiTheme="minorHAnsi" w:cs="Calibri"/>
          <w:bCs/>
          <w:spacing w:val="-3"/>
          <w:sz w:val="22"/>
          <w:szCs w:val="22"/>
        </w:rPr>
        <w:t>is the</w:t>
      </w:r>
      <w:r w:rsidRPr="008F04D8">
        <w:rPr>
          <w:rFonts w:asciiTheme="minorHAnsi" w:eastAsia="Calibri" w:hAnsiTheme="minorHAnsi" w:cs="Calibri"/>
          <w:bCs/>
          <w:spacing w:val="-3"/>
          <w:sz w:val="22"/>
          <w:szCs w:val="22"/>
        </w:rPr>
        <w:t xml:space="preserve"> beneficiar</w:t>
      </w:r>
      <w:r w:rsidR="002E4D8E">
        <w:rPr>
          <w:rFonts w:asciiTheme="minorHAnsi" w:eastAsia="Calibri" w:hAnsiTheme="minorHAnsi" w:cs="Calibri"/>
          <w:bCs/>
          <w:spacing w:val="-3"/>
          <w:sz w:val="22"/>
          <w:szCs w:val="22"/>
        </w:rPr>
        <w:t>y of certain Covid-19 relief funds granted through the American Rescue Plan Act (“ARPA); and</w:t>
      </w:r>
    </w:p>
    <w:p w14:paraId="02745C2D" w14:textId="77777777" w:rsidR="00FC5D6F" w:rsidRDefault="00FC5D6F" w:rsidP="002E4D8E">
      <w:pPr>
        <w:ind w:firstLine="720"/>
        <w:rPr>
          <w:rFonts w:asciiTheme="minorHAnsi" w:eastAsia="Calibri" w:hAnsiTheme="minorHAnsi" w:cs="Calibri"/>
          <w:bCs/>
          <w:spacing w:val="-3"/>
          <w:sz w:val="22"/>
          <w:szCs w:val="22"/>
        </w:rPr>
      </w:pPr>
    </w:p>
    <w:p w14:paraId="6ADB24FA" w14:textId="77777777" w:rsidR="00FC5D6F" w:rsidRDefault="00FC5D6F" w:rsidP="00FC5D6F">
      <w:pPr>
        <w:ind w:firstLine="720"/>
        <w:rPr>
          <w:rFonts w:asciiTheme="minorHAnsi" w:eastAsia="Calibri" w:hAnsiTheme="minorHAnsi" w:cs="Calibri"/>
          <w:spacing w:val="-3"/>
          <w:sz w:val="22"/>
          <w:szCs w:val="22"/>
        </w:rPr>
      </w:pPr>
      <w:r w:rsidRPr="008F04D8">
        <w:rPr>
          <w:rFonts w:asciiTheme="minorHAnsi" w:eastAsia="Calibri" w:hAnsiTheme="minorHAnsi" w:cs="Calibri"/>
          <w:spacing w:val="-3"/>
          <w:sz w:val="22"/>
          <w:szCs w:val="22"/>
        </w:rPr>
        <w:t>WHEREAS, C</w:t>
      </w:r>
      <w:r>
        <w:rPr>
          <w:rFonts w:asciiTheme="minorHAnsi" w:eastAsia="Calibri" w:hAnsiTheme="minorHAnsi" w:cs="Calibri"/>
          <w:spacing w:val="-3"/>
          <w:sz w:val="22"/>
          <w:szCs w:val="22"/>
        </w:rPr>
        <w:t>ouncil has statutory authority in the John Day Charter to ex</w:t>
      </w:r>
      <w:r w:rsidRPr="002E4D8E">
        <w:rPr>
          <w:rFonts w:asciiTheme="minorHAnsi" w:eastAsia="Calibri" w:hAnsiTheme="minorHAnsi" w:cs="Calibri"/>
          <w:spacing w:val="-3"/>
          <w:sz w:val="22"/>
          <w:szCs w:val="22"/>
        </w:rPr>
        <w:t>ercise fully all its powers possible under this charter and under United States and Oregon law</w:t>
      </w:r>
      <w:r>
        <w:rPr>
          <w:rFonts w:asciiTheme="minorHAnsi" w:eastAsia="Calibri" w:hAnsiTheme="minorHAnsi" w:cs="Calibri"/>
          <w:spacing w:val="-3"/>
          <w:sz w:val="22"/>
          <w:szCs w:val="22"/>
        </w:rPr>
        <w:t>; and</w:t>
      </w:r>
    </w:p>
    <w:p w14:paraId="61E08AB0" w14:textId="7E3563F1" w:rsidR="00FC5D6F" w:rsidRDefault="00FC5D6F" w:rsidP="002E4D8E">
      <w:pPr>
        <w:ind w:firstLine="720"/>
        <w:rPr>
          <w:rFonts w:asciiTheme="minorHAnsi" w:eastAsia="Calibri" w:hAnsiTheme="minorHAnsi" w:cs="Calibri"/>
          <w:bCs/>
          <w:spacing w:val="-3"/>
          <w:sz w:val="22"/>
          <w:szCs w:val="22"/>
        </w:rPr>
      </w:pPr>
    </w:p>
    <w:p w14:paraId="614804DE" w14:textId="18053F83" w:rsidR="00FC5D6F" w:rsidRDefault="00FC5D6F" w:rsidP="002E4D8E">
      <w:pPr>
        <w:ind w:firstLine="720"/>
        <w:rPr>
          <w:rFonts w:asciiTheme="minorHAnsi" w:eastAsia="Calibri" w:hAnsiTheme="minorHAnsi" w:cs="Calibri"/>
          <w:bCs/>
          <w:spacing w:val="-3"/>
          <w:sz w:val="22"/>
          <w:szCs w:val="22"/>
        </w:rPr>
      </w:pPr>
      <w:r>
        <w:rPr>
          <w:rFonts w:asciiTheme="minorHAnsi" w:eastAsia="Calibri" w:hAnsiTheme="minorHAnsi" w:cs="Calibri"/>
          <w:bCs/>
          <w:spacing w:val="-3"/>
          <w:sz w:val="22"/>
          <w:szCs w:val="22"/>
        </w:rPr>
        <w:t xml:space="preserve">WHEREAS, Title 7, Chapter 4 of the City Code, establishes Water Use Regulations that allow Council to establish a </w:t>
      </w:r>
      <w:r w:rsidRPr="00FC5D6F">
        <w:rPr>
          <w:rFonts w:asciiTheme="minorHAnsi" w:eastAsia="Calibri" w:hAnsiTheme="minorHAnsi" w:cs="Calibri"/>
          <w:bCs/>
          <w:spacing w:val="-3"/>
          <w:sz w:val="22"/>
          <w:szCs w:val="22"/>
        </w:rPr>
        <w:t>fee schedule and other water rates, charges, and fees related to water consumption from the water system</w:t>
      </w:r>
      <w:r>
        <w:rPr>
          <w:rFonts w:asciiTheme="minorHAnsi" w:eastAsia="Calibri" w:hAnsiTheme="minorHAnsi" w:cs="Calibri"/>
          <w:bCs/>
          <w:spacing w:val="-3"/>
          <w:sz w:val="22"/>
          <w:szCs w:val="22"/>
        </w:rPr>
        <w:t xml:space="preserve"> by resolution; and </w:t>
      </w:r>
    </w:p>
    <w:p w14:paraId="531D056F" w14:textId="1B664539" w:rsidR="00FC5D6F" w:rsidRDefault="00FC5D6F" w:rsidP="002E4D8E">
      <w:pPr>
        <w:ind w:firstLine="720"/>
        <w:rPr>
          <w:rFonts w:asciiTheme="minorHAnsi" w:eastAsia="Calibri" w:hAnsiTheme="minorHAnsi" w:cs="Calibri"/>
          <w:bCs/>
          <w:spacing w:val="-3"/>
          <w:sz w:val="22"/>
          <w:szCs w:val="22"/>
        </w:rPr>
      </w:pPr>
    </w:p>
    <w:p w14:paraId="3D7A63A4" w14:textId="24CD8FCA" w:rsidR="00FC5D6F" w:rsidRPr="002E4D8E" w:rsidRDefault="00FC5D6F" w:rsidP="002E4D8E">
      <w:pPr>
        <w:ind w:firstLine="720"/>
        <w:rPr>
          <w:rFonts w:asciiTheme="minorHAnsi" w:eastAsia="Calibri" w:hAnsiTheme="minorHAnsi" w:cs="Calibri"/>
          <w:bCs/>
          <w:spacing w:val="-3"/>
          <w:sz w:val="22"/>
          <w:szCs w:val="22"/>
        </w:rPr>
      </w:pPr>
      <w:r>
        <w:rPr>
          <w:rFonts w:asciiTheme="minorHAnsi" w:eastAsia="Calibri" w:hAnsiTheme="minorHAnsi" w:cs="Calibri"/>
          <w:bCs/>
          <w:spacing w:val="-3"/>
          <w:sz w:val="22"/>
          <w:szCs w:val="22"/>
        </w:rPr>
        <w:t xml:space="preserve">WHEREQAS, Title 7, Chapter 5 of the City Code, established Sewer Use Regulations that allow Council to establish a </w:t>
      </w:r>
      <w:r w:rsidRPr="00FC5D6F">
        <w:rPr>
          <w:rFonts w:asciiTheme="minorHAnsi" w:eastAsia="Calibri" w:hAnsiTheme="minorHAnsi" w:cs="Calibri"/>
          <w:bCs/>
          <w:spacing w:val="-3"/>
          <w:sz w:val="22"/>
          <w:szCs w:val="22"/>
        </w:rPr>
        <w:t xml:space="preserve">fee schedule and other </w:t>
      </w:r>
      <w:r>
        <w:rPr>
          <w:rFonts w:asciiTheme="minorHAnsi" w:eastAsia="Calibri" w:hAnsiTheme="minorHAnsi" w:cs="Calibri"/>
          <w:bCs/>
          <w:spacing w:val="-3"/>
          <w:sz w:val="22"/>
          <w:szCs w:val="22"/>
        </w:rPr>
        <w:t>sewer</w:t>
      </w:r>
      <w:r w:rsidRPr="00FC5D6F">
        <w:rPr>
          <w:rFonts w:asciiTheme="minorHAnsi" w:eastAsia="Calibri" w:hAnsiTheme="minorHAnsi" w:cs="Calibri"/>
          <w:bCs/>
          <w:spacing w:val="-3"/>
          <w:sz w:val="22"/>
          <w:szCs w:val="22"/>
        </w:rPr>
        <w:t xml:space="preserve"> rates, charges, and fees related to </w:t>
      </w:r>
      <w:r>
        <w:rPr>
          <w:rFonts w:asciiTheme="minorHAnsi" w:eastAsia="Calibri" w:hAnsiTheme="minorHAnsi" w:cs="Calibri"/>
          <w:bCs/>
          <w:spacing w:val="-3"/>
          <w:sz w:val="22"/>
          <w:szCs w:val="22"/>
        </w:rPr>
        <w:t>use of the sewer system by resolution; and</w:t>
      </w:r>
    </w:p>
    <w:p w14:paraId="0064A988" w14:textId="77777777" w:rsidR="008F04D8" w:rsidRPr="008F04D8" w:rsidRDefault="008F04D8" w:rsidP="008F04D8">
      <w:pPr>
        <w:ind w:firstLine="720"/>
        <w:rPr>
          <w:rFonts w:asciiTheme="minorHAnsi" w:eastAsia="Calibri" w:hAnsiTheme="minorHAnsi" w:cs="Calibri"/>
          <w:bCs/>
          <w:spacing w:val="-3"/>
          <w:sz w:val="22"/>
          <w:szCs w:val="22"/>
        </w:rPr>
      </w:pPr>
    </w:p>
    <w:p w14:paraId="08312BC5" w14:textId="3C4ABCA0" w:rsidR="002E4D8E" w:rsidRDefault="002E4D8E" w:rsidP="008F04D8">
      <w:pPr>
        <w:ind w:firstLine="720"/>
        <w:rPr>
          <w:rFonts w:asciiTheme="minorHAnsi" w:eastAsia="Calibri" w:hAnsiTheme="minorHAnsi" w:cs="Calibri"/>
          <w:spacing w:val="-3"/>
          <w:sz w:val="22"/>
          <w:szCs w:val="22"/>
        </w:rPr>
      </w:pPr>
      <w:r>
        <w:rPr>
          <w:rFonts w:asciiTheme="minorHAnsi" w:eastAsia="Calibri" w:hAnsiTheme="minorHAnsi" w:cs="Calibri"/>
          <w:spacing w:val="-3"/>
          <w:sz w:val="22"/>
          <w:szCs w:val="22"/>
        </w:rPr>
        <w:t>WHEREAS, Council has established water rates through Resolution No. 21-853-01 and sewer rates through Resolution No. 21-854-02</w:t>
      </w:r>
      <w:r w:rsidR="002D2787">
        <w:rPr>
          <w:rFonts w:asciiTheme="minorHAnsi" w:eastAsia="Calibri" w:hAnsiTheme="minorHAnsi" w:cs="Calibri"/>
          <w:spacing w:val="-3"/>
          <w:sz w:val="22"/>
          <w:szCs w:val="22"/>
        </w:rPr>
        <w:t xml:space="preserve"> (collectively, the “Rate Resolutions”)</w:t>
      </w:r>
      <w:r>
        <w:rPr>
          <w:rFonts w:asciiTheme="minorHAnsi" w:eastAsia="Calibri" w:hAnsiTheme="minorHAnsi" w:cs="Calibri"/>
          <w:spacing w:val="-3"/>
          <w:sz w:val="22"/>
          <w:szCs w:val="22"/>
        </w:rPr>
        <w:t>; and</w:t>
      </w:r>
    </w:p>
    <w:p w14:paraId="2E2066F2" w14:textId="7D11F17A" w:rsidR="002E4D8E" w:rsidRDefault="002E4D8E" w:rsidP="008F04D8">
      <w:pPr>
        <w:ind w:firstLine="720"/>
        <w:rPr>
          <w:rFonts w:asciiTheme="minorHAnsi" w:eastAsia="Calibri" w:hAnsiTheme="minorHAnsi" w:cs="Calibri"/>
          <w:spacing w:val="-3"/>
          <w:sz w:val="22"/>
          <w:szCs w:val="22"/>
        </w:rPr>
      </w:pPr>
    </w:p>
    <w:p w14:paraId="0F9DA7FE" w14:textId="6FA3776D" w:rsidR="002E4D8E" w:rsidRPr="008F04D8" w:rsidRDefault="00FC5D6F" w:rsidP="008F04D8">
      <w:pPr>
        <w:ind w:firstLine="720"/>
        <w:rPr>
          <w:rFonts w:asciiTheme="minorHAnsi" w:eastAsia="Calibri" w:hAnsiTheme="minorHAnsi" w:cs="Calibri"/>
          <w:spacing w:val="-3"/>
          <w:sz w:val="22"/>
          <w:szCs w:val="22"/>
        </w:rPr>
      </w:pPr>
      <w:r>
        <w:rPr>
          <w:rFonts w:asciiTheme="minorHAnsi" w:eastAsia="Calibri" w:hAnsiTheme="minorHAnsi" w:cs="Calibri"/>
          <w:spacing w:val="-3"/>
          <w:sz w:val="22"/>
          <w:szCs w:val="22"/>
        </w:rPr>
        <w:t>WHEREAS, Council sees fit to issue Credits to certain businesses based on rates established in the aforementioned resolutions;</w:t>
      </w:r>
    </w:p>
    <w:p w14:paraId="16AADCC2" w14:textId="77777777" w:rsidR="008F04D8" w:rsidRPr="008F04D8" w:rsidRDefault="008F04D8" w:rsidP="008F04D8">
      <w:pPr>
        <w:ind w:firstLine="720"/>
        <w:rPr>
          <w:rFonts w:asciiTheme="minorHAnsi" w:eastAsia="Calibri" w:hAnsiTheme="minorHAnsi" w:cs="Calibri"/>
          <w:spacing w:val="-3"/>
          <w:sz w:val="22"/>
          <w:szCs w:val="22"/>
        </w:rPr>
      </w:pPr>
    </w:p>
    <w:p w14:paraId="4D1CEF3E" w14:textId="5E61441A" w:rsidR="00980E6C" w:rsidRPr="009A0623" w:rsidRDefault="00980E6C" w:rsidP="008F04D8">
      <w:pPr>
        <w:ind w:firstLine="720"/>
        <w:rPr>
          <w:rFonts w:asciiTheme="minorHAnsi" w:hAnsiTheme="minorHAnsi" w:cs="Arial"/>
          <w:sz w:val="22"/>
          <w:szCs w:val="22"/>
        </w:rPr>
      </w:pPr>
      <w:r w:rsidRPr="009A0623">
        <w:rPr>
          <w:rFonts w:asciiTheme="minorHAnsi" w:hAnsiTheme="minorHAnsi"/>
          <w:sz w:val="22"/>
          <w:szCs w:val="22"/>
        </w:rPr>
        <w:t xml:space="preserve">NOW, THEREFORE, BE IT RESOLVED that </w:t>
      </w:r>
      <w:r w:rsidRPr="009A0623">
        <w:rPr>
          <w:rFonts w:asciiTheme="minorHAnsi" w:hAnsiTheme="minorHAnsi" w:cs="Arial"/>
          <w:sz w:val="22"/>
          <w:szCs w:val="22"/>
        </w:rPr>
        <w:t xml:space="preserve">City of </w:t>
      </w:r>
      <w:r>
        <w:rPr>
          <w:rFonts w:asciiTheme="minorHAnsi" w:hAnsiTheme="minorHAnsi" w:cs="Arial"/>
          <w:sz w:val="22"/>
          <w:szCs w:val="22"/>
        </w:rPr>
        <w:t xml:space="preserve">John Day </w:t>
      </w:r>
      <w:r w:rsidRPr="009A0623">
        <w:rPr>
          <w:rFonts w:asciiTheme="minorHAnsi" w:hAnsiTheme="minorHAnsi" w:cs="Arial"/>
          <w:sz w:val="22"/>
          <w:szCs w:val="22"/>
        </w:rPr>
        <w:t>resolves as follows:</w:t>
      </w:r>
    </w:p>
    <w:p w14:paraId="6A130B97" w14:textId="77777777" w:rsidR="00980E6C" w:rsidRPr="009A0623" w:rsidRDefault="00980E6C" w:rsidP="00980E6C">
      <w:pPr>
        <w:pStyle w:val="PlainText"/>
        <w:widowControl w:val="0"/>
        <w:ind w:firstLine="720"/>
        <w:rPr>
          <w:rFonts w:asciiTheme="minorHAnsi" w:hAnsiTheme="minorHAnsi" w:cstheme="minorHAnsi"/>
          <w:sz w:val="22"/>
          <w:szCs w:val="22"/>
        </w:rPr>
      </w:pPr>
    </w:p>
    <w:p w14:paraId="77B09989" w14:textId="0894C0AF" w:rsidR="00980E6C" w:rsidRDefault="00980E6C" w:rsidP="00980E6C">
      <w:pPr>
        <w:pStyle w:val="PlainText"/>
        <w:widowControl w:val="0"/>
        <w:ind w:firstLine="720"/>
        <w:rPr>
          <w:rFonts w:asciiTheme="minorHAnsi" w:eastAsia="Calibri" w:hAnsiTheme="minorHAnsi" w:cs="Calibri"/>
          <w:spacing w:val="-3"/>
          <w:sz w:val="22"/>
          <w:szCs w:val="22"/>
        </w:rPr>
      </w:pPr>
      <w:r w:rsidRPr="009A0623">
        <w:rPr>
          <w:rFonts w:asciiTheme="minorHAnsi" w:hAnsiTheme="minorHAnsi" w:cstheme="minorHAnsi"/>
          <w:sz w:val="22"/>
          <w:szCs w:val="22"/>
        </w:rPr>
        <w:t>1.</w:t>
      </w:r>
      <w:r w:rsidRPr="009A0623">
        <w:rPr>
          <w:rFonts w:asciiTheme="minorHAnsi" w:hAnsiTheme="minorHAnsi" w:cstheme="minorHAnsi"/>
          <w:sz w:val="22"/>
          <w:szCs w:val="22"/>
        </w:rPr>
        <w:tab/>
      </w:r>
      <w:r w:rsidRPr="009A0623">
        <w:rPr>
          <w:rFonts w:asciiTheme="minorHAnsi" w:hAnsiTheme="minorHAnsi" w:cstheme="minorHAnsi"/>
          <w:sz w:val="22"/>
          <w:szCs w:val="22"/>
          <w:u w:val="single"/>
        </w:rPr>
        <w:t>Findings</w:t>
      </w:r>
      <w:r w:rsidRPr="009A0623">
        <w:rPr>
          <w:rFonts w:asciiTheme="minorHAnsi" w:hAnsiTheme="minorHAnsi" w:cstheme="minorHAnsi"/>
          <w:sz w:val="22"/>
          <w:szCs w:val="22"/>
        </w:rPr>
        <w:t>.  The above-stated findings con</w:t>
      </w:r>
      <w:r w:rsidR="0051096E">
        <w:rPr>
          <w:rFonts w:asciiTheme="minorHAnsi" w:hAnsiTheme="minorHAnsi" w:cstheme="minorHAnsi"/>
          <w:sz w:val="22"/>
          <w:szCs w:val="22"/>
        </w:rPr>
        <w:t>tained in this Resolution No</w:t>
      </w:r>
      <w:bookmarkStart w:id="0" w:name="_GoBack"/>
      <w:bookmarkEnd w:id="0"/>
      <w:r w:rsidR="00B564E8" w:rsidRPr="00B564E8">
        <w:rPr>
          <w:rFonts w:asciiTheme="minorHAnsi" w:hAnsiTheme="minorHAnsi" w:cstheme="minorHAnsi"/>
          <w:sz w:val="22"/>
          <w:szCs w:val="22"/>
        </w:rPr>
        <w:t xml:space="preserve">. 22-897-18 </w:t>
      </w:r>
      <w:r w:rsidRPr="009A0623">
        <w:rPr>
          <w:rFonts w:asciiTheme="minorHAnsi" w:hAnsiTheme="minorHAnsi" w:cstheme="minorHAnsi"/>
          <w:sz w:val="22"/>
          <w:szCs w:val="22"/>
        </w:rPr>
        <w:t>(this “</w:t>
      </w:r>
      <w:r w:rsidR="0051096E">
        <w:rPr>
          <w:rFonts w:asciiTheme="minorHAnsi" w:hAnsiTheme="minorHAnsi" w:cstheme="minorHAnsi"/>
          <w:sz w:val="22"/>
          <w:szCs w:val="22"/>
        </w:rPr>
        <w:t>Resolution”) are hereby adopted</w:t>
      </w:r>
      <w:r>
        <w:rPr>
          <w:rFonts w:asciiTheme="minorHAnsi" w:hAnsiTheme="minorHAnsi" w:cstheme="minorHAnsi"/>
          <w:sz w:val="22"/>
          <w:szCs w:val="22"/>
        </w:rPr>
        <w:t>.</w:t>
      </w:r>
      <w:r w:rsidRPr="00D060E4">
        <w:rPr>
          <w:rFonts w:asciiTheme="minorHAnsi" w:eastAsia="Calibri" w:hAnsiTheme="minorHAnsi" w:cs="Calibri"/>
          <w:spacing w:val="-3"/>
          <w:sz w:val="22"/>
          <w:szCs w:val="22"/>
        </w:rPr>
        <w:t xml:space="preserve"> </w:t>
      </w:r>
    </w:p>
    <w:p w14:paraId="4CFF1C5F" w14:textId="77777777" w:rsidR="00980E6C" w:rsidRDefault="00980E6C" w:rsidP="00980E6C">
      <w:pPr>
        <w:pStyle w:val="PlainText"/>
        <w:widowControl w:val="0"/>
        <w:ind w:firstLine="720"/>
        <w:rPr>
          <w:rFonts w:asciiTheme="minorHAnsi" w:hAnsiTheme="minorHAnsi" w:cstheme="minorHAnsi"/>
          <w:sz w:val="22"/>
          <w:szCs w:val="22"/>
        </w:rPr>
      </w:pPr>
    </w:p>
    <w:p w14:paraId="154EDF2A" w14:textId="6C43EB8E" w:rsidR="00FC5D6F" w:rsidRDefault="00980E6C" w:rsidP="008F04D8">
      <w:pPr>
        <w:pStyle w:val="ListParagraph"/>
        <w:autoSpaceDE w:val="0"/>
        <w:autoSpaceDN w:val="0"/>
        <w:adjustRightInd w:val="0"/>
        <w:spacing w:after="0" w:line="240" w:lineRule="auto"/>
        <w:ind w:left="0" w:firstLine="720"/>
        <w:rPr>
          <w:rFonts w:cstheme="minorHAnsi"/>
          <w:bCs/>
        </w:rPr>
      </w:pPr>
      <w:r>
        <w:rPr>
          <w:rFonts w:eastAsia="Calibri" w:cs="Calibri"/>
          <w:spacing w:val="-1"/>
          <w:u w:color="000000"/>
        </w:rPr>
        <w:t>2.</w:t>
      </w:r>
      <w:r>
        <w:rPr>
          <w:rFonts w:eastAsia="Calibri" w:cs="Calibri"/>
          <w:spacing w:val="-1"/>
          <w:u w:color="000000"/>
        </w:rPr>
        <w:tab/>
      </w:r>
      <w:r w:rsidR="00FC5D6F">
        <w:rPr>
          <w:rFonts w:cstheme="minorHAnsi"/>
          <w:bCs/>
          <w:u w:val="single"/>
        </w:rPr>
        <w:t>Issuance of Credits</w:t>
      </w:r>
      <w:r w:rsidR="008F04D8">
        <w:rPr>
          <w:rFonts w:cstheme="minorHAnsi"/>
          <w:bCs/>
        </w:rPr>
        <w:t xml:space="preserve">.  The Council hereby authorizes and approves </w:t>
      </w:r>
      <w:r w:rsidR="00FC5D6F">
        <w:rPr>
          <w:rFonts w:cstheme="minorHAnsi"/>
          <w:bCs/>
        </w:rPr>
        <w:t>the City Manager</w:t>
      </w:r>
      <w:r w:rsidR="00353225">
        <w:rPr>
          <w:rFonts w:cstheme="minorHAnsi"/>
          <w:bCs/>
        </w:rPr>
        <w:t>, and/or his delegees,</w:t>
      </w:r>
      <w:r w:rsidR="00FC5D6F">
        <w:rPr>
          <w:rFonts w:cstheme="minorHAnsi"/>
          <w:bCs/>
        </w:rPr>
        <w:t xml:space="preserve"> </w:t>
      </w:r>
      <w:r w:rsidR="008F04D8">
        <w:rPr>
          <w:rFonts w:cstheme="minorHAnsi"/>
          <w:bCs/>
        </w:rPr>
        <w:t xml:space="preserve">to </w:t>
      </w:r>
      <w:r w:rsidR="00FC5D6F">
        <w:rPr>
          <w:rFonts w:cstheme="minorHAnsi"/>
          <w:bCs/>
        </w:rPr>
        <w:t>issue credits to Water and Sewer customers who are licensed businesses within the John Day city limits. Credits shall be issued based on all of the following criteria:</w:t>
      </w:r>
    </w:p>
    <w:p w14:paraId="5BBEBE43" w14:textId="77777777" w:rsidR="00FC5D6F" w:rsidRDefault="00FC5D6F" w:rsidP="008F04D8">
      <w:pPr>
        <w:pStyle w:val="ListParagraph"/>
        <w:autoSpaceDE w:val="0"/>
        <w:autoSpaceDN w:val="0"/>
        <w:adjustRightInd w:val="0"/>
        <w:spacing w:after="0" w:line="240" w:lineRule="auto"/>
        <w:ind w:left="0" w:firstLine="720"/>
        <w:rPr>
          <w:rFonts w:cstheme="minorHAnsi"/>
          <w:bCs/>
        </w:rPr>
      </w:pPr>
    </w:p>
    <w:p w14:paraId="6DAE35BB" w14:textId="26D78221" w:rsidR="008F04D8" w:rsidRDefault="00FC5D6F" w:rsidP="00FC5D6F">
      <w:pPr>
        <w:pStyle w:val="ListParagraph"/>
        <w:numPr>
          <w:ilvl w:val="0"/>
          <w:numId w:val="4"/>
        </w:numPr>
        <w:autoSpaceDE w:val="0"/>
        <w:autoSpaceDN w:val="0"/>
        <w:adjustRightInd w:val="0"/>
        <w:spacing w:after="0" w:line="240" w:lineRule="auto"/>
        <w:rPr>
          <w:rFonts w:cstheme="minorHAnsi"/>
          <w:bCs/>
        </w:rPr>
      </w:pPr>
      <w:r>
        <w:rPr>
          <w:rFonts w:cstheme="minorHAnsi"/>
          <w:bCs/>
        </w:rPr>
        <w:t>Accounts must be verified to belong to a licensed business operating in John Day.</w:t>
      </w:r>
    </w:p>
    <w:p w14:paraId="43FEF3B0" w14:textId="657412B6" w:rsidR="00FC5D6F" w:rsidRDefault="00FC5D6F" w:rsidP="00FC5D6F">
      <w:pPr>
        <w:pStyle w:val="ListParagraph"/>
        <w:numPr>
          <w:ilvl w:val="0"/>
          <w:numId w:val="4"/>
        </w:numPr>
        <w:autoSpaceDE w:val="0"/>
        <w:autoSpaceDN w:val="0"/>
        <w:adjustRightInd w:val="0"/>
        <w:spacing w:after="0" w:line="240" w:lineRule="auto"/>
      </w:pPr>
      <w:r>
        <w:t xml:space="preserve">Business </w:t>
      </w:r>
      <w:r w:rsidR="00353225">
        <w:t xml:space="preserve">account </w:t>
      </w:r>
      <w:r>
        <w:t xml:space="preserve">owner shall provide City Manager with a </w:t>
      </w:r>
      <w:r w:rsidR="002D2787">
        <w:t xml:space="preserve">certified </w:t>
      </w:r>
      <w:r>
        <w:t>statement of dates during the Covid-19 pandemic</w:t>
      </w:r>
      <w:r w:rsidR="002D2787">
        <w:t>, from January 2020 through</w:t>
      </w:r>
      <w:r>
        <w:t xml:space="preserve"> </w:t>
      </w:r>
      <w:r w:rsidR="002D2787">
        <w:t xml:space="preserve">June 2022 inclusive, </w:t>
      </w:r>
      <w:r>
        <w:t>for which the</w:t>
      </w:r>
      <w:r w:rsidR="00353225">
        <w:t>ir</w:t>
      </w:r>
      <w:r>
        <w:t xml:space="preserve"> business was closed to the public</w:t>
      </w:r>
      <w:r w:rsidR="002D2787">
        <w:t xml:space="preserve"> as a result of the pandemic</w:t>
      </w:r>
      <w:r>
        <w:t>.</w:t>
      </w:r>
    </w:p>
    <w:p w14:paraId="79EB024A" w14:textId="592FF2CA" w:rsidR="00FC5D6F" w:rsidRDefault="002D2787" w:rsidP="00FC5D6F">
      <w:pPr>
        <w:pStyle w:val="ListParagraph"/>
        <w:numPr>
          <w:ilvl w:val="0"/>
          <w:numId w:val="4"/>
        </w:numPr>
        <w:autoSpaceDE w:val="0"/>
        <w:autoSpaceDN w:val="0"/>
        <w:adjustRightInd w:val="0"/>
        <w:spacing w:after="0" w:line="240" w:lineRule="auto"/>
      </w:pPr>
      <w:r>
        <w:t>City Manager shall issue Credits on a prorated basis for each day the business was closed, up to but not exceeding the monthly base rates, as established in the Rate Resolutions.</w:t>
      </w:r>
    </w:p>
    <w:p w14:paraId="15116EE6" w14:textId="0E1A8C3F" w:rsidR="008F04D8" w:rsidRDefault="008F04D8" w:rsidP="008F04D8">
      <w:pPr>
        <w:pStyle w:val="PlainText"/>
        <w:widowControl w:val="0"/>
        <w:ind w:firstLine="720"/>
        <w:rPr>
          <w:rFonts w:asciiTheme="minorHAnsi" w:eastAsia="Calibri" w:hAnsiTheme="minorHAnsi" w:cs="Calibri"/>
          <w:spacing w:val="-3"/>
          <w:sz w:val="22"/>
          <w:szCs w:val="22"/>
        </w:rPr>
      </w:pPr>
    </w:p>
    <w:p w14:paraId="582182B4" w14:textId="342BBA1D" w:rsidR="00C23BF2" w:rsidRDefault="008F04D8" w:rsidP="008F04D8">
      <w:pPr>
        <w:pStyle w:val="PlainText"/>
        <w:widowControl w:val="0"/>
        <w:ind w:firstLine="720"/>
        <w:rPr>
          <w:rFonts w:asciiTheme="minorHAnsi" w:eastAsia="Calibri" w:hAnsiTheme="minorHAnsi" w:cs="Calibri"/>
          <w:bCs/>
          <w:spacing w:val="-3"/>
          <w:sz w:val="22"/>
          <w:szCs w:val="22"/>
          <w:u w:val="single"/>
        </w:rPr>
      </w:pPr>
      <w:r>
        <w:rPr>
          <w:rFonts w:asciiTheme="minorHAnsi" w:eastAsia="Calibri" w:hAnsiTheme="minorHAnsi" w:cs="Calibri"/>
          <w:bCs/>
          <w:spacing w:val="-3"/>
          <w:sz w:val="22"/>
          <w:szCs w:val="22"/>
        </w:rPr>
        <w:lastRenderedPageBreak/>
        <w:t>3.</w:t>
      </w:r>
      <w:r>
        <w:rPr>
          <w:rFonts w:asciiTheme="minorHAnsi" w:eastAsia="Calibri" w:hAnsiTheme="minorHAnsi" w:cs="Calibri"/>
          <w:bCs/>
          <w:spacing w:val="-3"/>
          <w:sz w:val="22"/>
          <w:szCs w:val="22"/>
        </w:rPr>
        <w:tab/>
      </w:r>
      <w:r w:rsidR="002D2787">
        <w:rPr>
          <w:rFonts w:asciiTheme="minorHAnsi" w:eastAsia="Calibri" w:hAnsiTheme="minorHAnsi" w:cs="Calibri"/>
          <w:bCs/>
          <w:spacing w:val="-3"/>
          <w:sz w:val="22"/>
          <w:szCs w:val="22"/>
          <w:u w:val="single"/>
        </w:rPr>
        <w:t>Reporting</w:t>
      </w:r>
      <w:r w:rsidR="00C23BF2">
        <w:rPr>
          <w:rFonts w:asciiTheme="minorHAnsi" w:eastAsia="Calibri" w:hAnsiTheme="minorHAnsi" w:cs="Calibri"/>
          <w:bCs/>
          <w:spacing w:val="-3"/>
          <w:sz w:val="22"/>
          <w:szCs w:val="22"/>
        </w:rPr>
        <w:t>.  T</w:t>
      </w:r>
      <w:r w:rsidR="00C23BF2" w:rsidRPr="008F04D8">
        <w:rPr>
          <w:rFonts w:asciiTheme="minorHAnsi" w:eastAsia="Calibri" w:hAnsiTheme="minorHAnsi" w:cs="Calibri"/>
          <w:bCs/>
          <w:spacing w:val="-3"/>
          <w:sz w:val="22"/>
          <w:szCs w:val="22"/>
        </w:rPr>
        <w:t xml:space="preserve">he Council hereby </w:t>
      </w:r>
      <w:r w:rsidR="002D2787">
        <w:rPr>
          <w:rFonts w:asciiTheme="minorHAnsi" w:eastAsia="Calibri" w:hAnsiTheme="minorHAnsi" w:cs="Calibri"/>
          <w:bCs/>
          <w:spacing w:val="-3"/>
          <w:sz w:val="22"/>
          <w:szCs w:val="22"/>
        </w:rPr>
        <w:t>directs the</w:t>
      </w:r>
      <w:r w:rsidR="00C23BF2" w:rsidRPr="008F04D8">
        <w:rPr>
          <w:rFonts w:asciiTheme="minorHAnsi" w:eastAsia="Calibri" w:hAnsiTheme="minorHAnsi" w:cs="Calibri"/>
          <w:bCs/>
          <w:spacing w:val="-3"/>
          <w:sz w:val="22"/>
          <w:szCs w:val="22"/>
        </w:rPr>
        <w:t xml:space="preserve"> </w:t>
      </w:r>
      <w:r w:rsidR="002D2787">
        <w:rPr>
          <w:rFonts w:asciiTheme="minorHAnsi" w:eastAsia="Calibri" w:hAnsiTheme="minorHAnsi" w:cs="Calibri"/>
          <w:bCs/>
          <w:spacing w:val="-3"/>
          <w:sz w:val="22"/>
          <w:szCs w:val="22"/>
        </w:rPr>
        <w:t>City Manager</w:t>
      </w:r>
      <w:r w:rsidR="00C23BF2">
        <w:rPr>
          <w:rFonts w:asciiTheme="minorHAnsi" w:eastAsia="Calibri" w:hAnsiTheme="minorHAnsi" w:cs="Calibri"/>
          <w:bCs/>
          <w:spacing w:val="-3"/>
          <w:sz w:val="22"/>
          <w:szCs w:val="22"/>
        </w:rPr>
        <w:t xml:space="preserve"> to </w:t>
      </w:r>
      <w:r w:rsidR="002D2787">
        <w:rPr>
          <w:rFonts w:asciiTheme="minorHAnsi" w:eastAsia="Calibri" w:hAnsiTheme="minorHAnsi" w:cs="Calibri"/>
          <w:bCs/>
          <w:spacing w:val="-3"/>
          <w:sz w:val="22"/>
          <w:szCs w:val="22"/>
        </w:rPr>
        <w:t>prepare a report of the Credits issued within the management discussion and analysis section of the upcoming fiscal year 2022 audit.</w:t>
      </w:r>
    </w:p>
    <w:p w14:paraId="310C31E9" w14:textId="77777777" w:rsidR="00C23BF2" w:rsidRDefault="00C23BF2" w:rsidP="008F04D8">
      <w:pPr>
        <w:pStyle w:val="PlainText"/>
        <w:widowControl w:val="0"/>
        <w:ind w:firstLine="720"/>
        <w:rPr>
          <w:rFonts w:asciiTheme="minorHAnsi" w:eastAsia="Calibri" w:hAnsiTheme="minorHAnsi" w:cs="Calibri"/>
          <w:bCs/>
          <w:spacing w:val="-3"/>
          <w:sz w:val="22"/>
          <w:szCs w:val="22"/>
          <w:u w:val="single"/>
        </w:rPr>
      </w:pPr>
    </w:p>
    <w:p w14:paraId="72276C56" w14:textId="07E6D21E" w:rsidR="00980E6C" w:rsidRPr="00203B48" w:rsidRDefault="002D2787" w:rsidP="00980E6C">
      <w:pPr>
        <w:ind w:firstLine="720"/>
        <w:rPr>
          <w:rFonts w:asciiTheme="minorHAnsi" w:hAnsiTheme="minorHAnsi" w:cs="Arial"/>
          <w:sz w:val="22"/>
          <w:szCs w:val="22"/>
        </w:rPr>
      </w:pPr>
      <w:r>
        <w:rPr>
          <w:rFonts w:asciiTheme="minorHAnsi" w:hAnsiTheme="minorHAnsi" w:cstheme="minorHAnsi"/>
          <w:sz w:val="22"/>
          <w:szCs w:val="22"/>
        </w:rPr>
        <w:t>4</w:t>
      </w:r>
      <w:r w:rsidR="00980E6C" w:rsidRPr="00203B48">
        <w:rPr>
          <w:rFonts w:asciiTheme="minorHAnsi" w:hAnsiTheme="minorHAnsi" w:cstheme="minorHAnsi"/>
          <w:sz w:val="22"/>
          <w:szCs w:val="22"/>
        </w:rPr>
        <w:t>.</w:t>
      </w:r>
      <w:r w:rsidR="00980E6C" w:rsidRPr="00203B48">
        <w:rPr>
          <w:rFonts w:asciiTheme="minorHAnsi" w:hAnsiTheme="minorHAnsi" w:cstheme="minorHAnsi"/>
          <w:sz w:val="22"/>
          <w:szCs w:val="22"/>
        </w:rPr>
        <w:tab/>
      </w:r>
      <w:r w:rsidR="00980E6C" w:rsidRPr="00203B48">
        <w:rPr>
          <w:rFonts w:asciiTheme="minorHAnsi" w:hAnsiTheme="minorHAnsi" w:cs="Calibri"/>
          <w:sz w:val="22"/>
          <w:szCs w:val="22"/>
          <w:u w:val="single"/>
        </w:rPr>
        <w:t>Miscellaneous</w:t>
      </w:r>
      <w:r w:rsidR="00980E6C" w:rsidRPr="00203B48">
        <w:rPr>
          <w:rFonts w:asciiTheme="minorHAnsi" w:hAnsiTheme="minorHAnsi" w:cs="Calibri"/>
          <w:sz w:val="22"/>
          <w:szCs w:val="22"/>
        </w:rPr>
        <w:t>.  All pronouns contained in this Resolution and any variations thereof will be deemed to refer to the masculine, feminine, or neutral, singular or plural, as the identity of the parties may require.  The singular includes the plural and the plural includes the singular.  The word “or” is not exclusive.  The words “include,” “includes,” and “including” are not limiting.  The provisions of this Resolution are hereby declared severable.  If any section, subsection, sentence, clause, and/or portion of this Resolution is for any reason held invalid, unenforceable, and/or unconstitutional, such invalid, unenforceable, and/or unconstitutional section, subsection, sentence, clause, and/or portion will (a) yield to a construction permitting enforcement to the maximum extent permitted by applicable law, and (b) not affect the validity, enforceability, and/or constitutionality of the remaining portion of this Resolution.  This Resolution may be corrected by order of the Council to cure editorial and/or clerical errors.</w:t>
      </w:r>
      <w:r w:rsidR="00980E6C" w:rsidRPr="00203B48">
        <w:rPr>
          <w:rFonts w:asciiTheme="minorHAnsi" w:hAnsiTheme="minorHAnsi"/>
          <w:sz w:val="22"/>
          <w:szCs w:val="22"/>
        </w:rPr>
        <w:t xml:space="preserve">  </w:t>
      </w:r>
    </w:p>
    <w:p w14:paraId="6D74195F" w14:textId="77777777" w:rsidR="00980E6C" w:rsidRPr="00203B48" w:rsidRDefault="00980E6C" w:rsidP="00980E6C">
      <w:pPr>
        <w:ind w:firstLine="720"/>
        <w:rPr>
          <w:rFonts w:asciiTheme="minorHAnsi" w:hAnsiTheme="minorHAnsi" w:cs="Arial"/>
          <w:bCs/>
          <w:sz w:val="22"/>
          <w:szCs w:val="22"/>
        </w:rPr>
      </w:pPr>
    </w:p>
    <w:p w14:paraId="0E7159D5" w14:textId="6B9B79C0" w:rsidR="00980E6C" w:rsidRPr="00203B48" w:rsidRDefault="00980E6C" w:rsidP="00980E6C">
      <w:pPr>
        <w:ind w:firstLine="720"/>
        <w:rPr>
          <w:rFonts w:asciiTheme="minorHAnsi" w:hAnsiTheme="minorHAnsi" w:cs="Arial"/>
          <w:sz w:val="22"/>
          <w:szCs w:val="22"/>
        </w:rPr>
      </w:pPr>
      <w:r w:rsidRPr="00203B48">
        <w:rPr>
          <w:rFonts w:asciiTheme="minorHAnsi" w:hAnsiTheme="minorHAnsi" w:cs="Arial"/>
          <w:bCs/>
          <w:sz w:val="22"/>
          <w:szCs w:val="22"/>
        </w:rPr>
        <w:t>ADOPTED</w:t>
      </w:r>
      <w:r w:rsidRPr="00203B48">
        <w:rPr>
          <w:rFonts w:asciiTheme="minorHAnsi" w:hAnsiTheme="minorHAnsi" w:cs="Arial"/>
          <w:sz w:val="22"/>
          <w:szCs w:val="22"/>
        </w:rPr>
        <w:t xml:space="preserve"> by the City Council of City of </w:t>
      </w:r>
      <w:r>
        <w:rPr>
          <w:rFonts w:asciiTheme="minorHAnsi" w:hAnsiTheme="minorHAnsi" w:cs="Arial"/>
          <w:sz w:val="22"/>
          <w:szCs w:val="22"/>
        </w:rPr>
        <w:t>John Day</w:t>
      </w:r>
      <w:r w:rsidRPr="00203B48">
        <w:rPr>
          <w:rFonts w:asciiTheme="minorHAnsi" w:hAnsiTheme="minorHAnsi" w:cs="Arial"/>
          <w:sz w:val="22"/>
          <w:szCs w:val="22"/>
        </w:rPr>
        <w:t xml:space="preserve"> and signed by the mayor this </w:t>
      </w:r>
      <w:r w:rsidR="00C23BF2">
        <w:rPr>
          <w:rFonts w:asciiTheme="minorHAnsi" w:hAnsiTheme="minorHAnsi" w:cs="Arial"/>
          <w:sz w:val="22"/>
          <w:szCs w:val="22"/>
        </w:rPr>
        <w:t>2</w:t>
      </w:r>
      <w:r w:rsidR="002D2787">
        <w:rPr>
          <w:rFonts w:asciiTheme="minorHAnsi" w:hAnsiTheme="minorHAnsi" w:cs="Arial"/>
          <w:sz w:val="22"/>
          <w:szCs w:val="22"/>
        </w:rPr>
        <w:t>6</w:t>
      </w:r>
      <w:r w:rsidR="002D2787" w:rsidRPr="002D2787">
        <w:rPr>
          <w:rFonts w:asciiTheme="minorHAnsi" w:hAnsiTheme="minorHAnsi" w:cs="Arial"/>
          <w:sz w:val="22"/>
          <w:szCs w:val="22"/>
          <w:vertAlign w:val="superscript"/>
        </w:rPr>
        <w:t>th</w:t>
      </w:r>
      <w:r w:rsidR="002D2787">
        <w:rPr>
          <w:rFonts w:asciiTheme="minorHAnsi" w:hAnsiTheme="minorHAnsi" w:cs="Arial"/>
          <w:sz w:val="22"/>
          <w:szCs w:val="22"/>
        </w:rPr>
        <w:t xml:space="preserve"> </w:t>
      </w:r>
      <w:r w:rsidRPr="00203B48">
        <w:rPr>
          <w:rFonts w:asciiTheme="minorHAnsi" w:hAnsiTheme="minorHAnsi" w:cs="Arial"/>
          <w:sz w:val="22"/>
          <w:szCs w:val="22"/>
        </w:rPr>
        <w:t xml:space="preserve">day of </w:t>
      </w:r>
      <w:r w:rsidR="002D2787">
        <w:rPr>
          <w:rFonts w:asciiTheme="minorHAnsi" w:hAnsiTheme="minorHAnsi" w:cs="Arial"/>
          <w:sz w:val="22"/>
          <w:szCs w:val="22"/>
        </w:rPr>
        <w:t>July</w:t>
      </w:r>
      <w:r w:rsidRPr="00203B48">
        <w:rPr>
          <w:rFonts w:asciiTheme="minorHAnsi" w:hAnsiTheme="minorHAnsi" w:cs="Arial"/>
          <w:sz w:val="22"/>
          <w:szCs w:val="22"/>
        </w:rPr>
        <w:t>, 20</w:t>
      </w:r>
      <w:r w:rsidR="00656FB1">
        <w:rPr>
          <w:rFonts w:asciiTheme="minorHAnsi" w:hAnsiTheme="minorHAnsi" w:cs="Arial"/>
          <w:sz w:val="22"/>
          <w:szCs w:val="22"/>
        </w:rPr>
        <w:t>2</w:t>
      </w:r>
      <w:r w:rsidR="00C23BF2">
        <w:rPr>
          <w:rFonts w:asciiTheme="minorHAnsi" w:hAnsiTheme="minorHAnsi" w:cs="Arial"/>
          <w:sz w:val="22"/>
          <w:szCs w:val="22"/>
        </w:rPr>
        <w:t>2</w:t>
      </w:r>
      <w:r w:rsidRPr="00203B48">
        <w:rPr>
          <w:rFonts w:asciiTheme="minorHAnsi" w:hAnsiTheme="minorHAnsi" w:cs="Arial"/>
          <w:sz w:val="22"/>
          <w:szCs w:val="22"/>
        </w:rPr>
        <w:t>.</w:t>
      </w:r>
    </w:p>
    <w:p w14:paraId="2D8FE6BE" w14:textId="77777777" w:rsidR="00980E6C" w:rsidRPr="00203B48" w:rsidRDefault="00980E6C" w:rsidP="00980E6C">
      <w:pPr>
        <w:ind w:firstLine="720"/>
        <w:rPr>
          <w:rFonts w:asciiTheme="minorHAnsi" w:hAnsiTheme="minorHAnsi" w:cs="Arial"/>
          <w:sz w:val="22"/>
          <w:szCs w:val="22"/>
        </w:rPr>
      </w:pPr>
    </w:p>
    <w:p w14:paraId="0493E0DE" w14:textId="77777777" w:rsidR="00980E6C" w:rsidRPr="00203B48" w:rsidRDefault="00980E6C" w:rsidP="00980E6C">
      <w:pPr>
        <w:ind w:left="5040"/>
        <w:rPr>
          <w:rFonts w:asciiTheme="minorHAnsi" w:hAnsiTheme="minorHAnsi" w:cs="Arial"/>
          <w:sz w:val="22"/>
          <w:szCs w:val="22"/>
        </w:rPr>
      </w:pPr>
    </w:p>
    <w:p w14:paraId="38264FF5" w14:textId="77777777" w:rsidR="00980E6C" w:rsidRPr="00203B48" w:rsidRDefault="00980E6C" w:rsidP="00980E6C">
      <w:pPr>
        <w:ind w:left="5040"/>
        <w:rPr>
          <w:rFonts w:asciiTheme="minorHAnsi" w:hAnsiTheme="minorHAnsi" w:cs="Arial"/>
          <w:sz w:val="22"/>
          <w:szCs w:val="22"/>
        </w:rPr>
      </w:pPr>
      <w:r w:rsidRPr="00203B48">
        <w:rPr>
          <w:rFonts w:asciiTheme="minorHAnsi" w:hAnsiTheme="minorHAnsi" w:cs="Arial"/>
          <w:sz w:val="22"/>
          <w:szCs w:val="22"/>
        </w:rPr>
        <w:t>_______________________________</w:t>
      </w:r>
    </w:p>
    <w:p w14:paraId="30D64365" w14:textId="77777777" w:rsidR="00980E6C" w:rsidRPr="00203B48" w:rsidRDefault="00980E6C" w:rsidP="00980E6C">
      <w:pPr>
        <w:ind w:left="5040"/>
        <w:rPr>
          <w:rFonts w:asciiTheme="minorHAnsi" w:hAnsiTheme="minorHAnsi" w:cs="Arial"/>
          <w:sz w:val="22"/>
          <w:szCs w:val="22"/>
        </w:rPr>
      </w:pPr>
      <w:r>
        <w:rPr>
          <w:rFonts w:asciiTheme="minorHAnsi" w:hAnsiTheme="minorHAnsi" w:cs="Arial"/>
          <w:sz w:val="22"/>
          <w:szCs w:val="22"/>
        </w:rPr>
        <w:t>Ron Lundbom</w:t>
      </w:r>
      <w:r w:rsidRPr="00203B48">
        <w:rPr>
          <w:rFonts w:asciiTheme="minorHAnsi" w:hAnsiTheme="minorHAnsi" w:cs="Arial"/>
          <w:sz w:val="22"/>
          <w:szCs w:val="22"/>
        </w:rPr>
        <w:t>, Mayor</w:t>
      </w:r>
    </w:p>
    <w:p w14:paraId="26E447EB" w14:textId="77777777" w:rsidR="00980E6C" w:rsidRPr="00203B48" w:rsidRDefault="00980E6C" w:rsidP="00980E6C">
      <w:pPr>
        <w:rPr>
          <w:rFonts w:asciiTheme="minorHAnsi" w:hAnsiTheme="minorHAnsi" w:cs="Arial"/>
          <w:sz w:val="22"/>
          <w:szCs w:val="22"/>
        </w:rPr>
      </w:pPr>
    </w:p>
    <w:p w14:paraId="1EA7CE20" w14:textId="77777777" w:rsidR="00980E6C" w:rsidRPr="00203B48" w:rsidRDefault="00980E6C" w:rsidP="00980E6C">
      <w:pPr>
        <w:rPr>
          <w:rFonts w:asciiTheme="minorHAnsi" w:hAnsiTheme="minorHAnsi" w:cs="Arial"/>
          <w:sz w:val="22"/>
          <w:szCs w:val="22"/>
        </w:rPr>
      </w:pPr>
    </w:p>
    <w:p w14:paraId="269B6D9B" w14:textId="77777777" w:rsidR="00980E6C" w:rsidRPr="00203B48" w:rsidRDefault="00980E6C" w:rsidP="00980E6C">
      <w:pPr>
        <w:rPr>
          <w:rFonts w:asciiTheme="minorHAnsi" w:hAnsiTheme="minorHAnsi" w:cs="Arial"/>
          <w:sz w:val="22"/>
          <w:szCs w:val="22"/>
        </w:rPr>
      </w:pPr>
      <w:r w:rsidRPr="00203B48">
        <w:rPr>
          <w:rFonts w:asciiTheme="minorHAnsi" w:hAnsiTheme="minorHAnsi" w:cs="Arial"/>
          <w:sz w:val="22"/>
          <w:szCs w:val="22"/>
        </w:rPr>
        <w:t>ATTEST:</w:t>
      </w:r>
    </w:p>
    <w:p w14:paraId="33C88DD4" w14:textId="77777777" w:rsidR="00980E6C" w:rsidRPr="00203B48" w:rsidRDefault="00980E6C" w:rsidP="00980E6C">
      <w:pPr>
        <w:rPr>
          <w:rFonts w:asciiTheme="minorHAnsi" w:hAnsiTheme="minorHAnsi" w:cs="Arial"/>
          <w:sz w:val="22"/>
          <w:szCs w:val="22"/>
        </w:rPr>
      </w:pPr>
    </w:p>
    <w:p w14:paraId="2FF5D289" w14:textId="77777777" w:rsidR="00980E6C" w:rsidRPr="00203B48" w:rsidRDefault="00980E6C" w:rsidP="00980E6C">
      <w:pPr>
        <w:rPr>
          <w:rFonts w:asciiTheme="minorHAnsi" w:hAnsiTheme="minorHAnsi" w:cs="Arial"/>
          <w:sz w:val="22"/>
          <w:szCs w:val="22"/>
        </w:rPr>
      </w:pPr>
    </w:p>
    <w:p w14:paraId="049AA76B" w14:textId="77777777" w:rsidR="00980E6C" w:rsidRPr="00203B48" w:rsidRDefault="00980E6C" w:rsidP="00980E6C">
      <w:pPr>
        <w:rPr>
          <w:rFonts w:asciiTheme="minorHAnsi" w:hAnsiTheme="minorHAnsi" w:cs="Arial"/>
          <w:sz w:val="22"/>
          <w:szCs w:val="22"/>
        </w:rPr>
      </w:pPr>
    </w:p>
    <w:p w14:paraId="3C155896" w14:textId="77777777" w:rsidR="00980E6C" w:rsidRPr="00203B48" w:rsidRDefault="00980E6C" w:rsidP="00980E6C">
      <w:pPr>
        <w:rPr>
          <w:rFonts w:asciiTheme="minorHAnsi" w:hAnsiTheme="minorHAnsi" w:cs="Arial"/>
          <w:sz w:val="22"/>
          <w:szCs w:val="22"/>
        </w:rPr>
      </w:pPr>
      <w:r w:rsidRPr="00203B48">
        <w:rPr>
          <w:rFonts w:asciiTheme="minorHAnsi" w:hAnsiTheme="minorHAnsi" w:cs="Arial"/>
          <w:sz w:val="22"/>
          <w:szCs w:val="22"/>
        </w:rPr>
        <w:t>____________________________</w:t>
      </w:r>
    </w:p>
    <w:p w14:paraId="19F44C7C" w14:textId="71354E0C" w:rsidR="00980E6C" w:rsidRPr="00203B48" w:rsidRDefault="001C7FC9" w:rsidP="00980E6C">
      <w:pPr>
        <w:rPr>
          <w:rFonts w:asciiTheme="minorHAnsi" w:hAnsiTheme="minorHAnsi"/>
          <w:sz w:val="22"/>
          <w:szCs w:val="22"/>
        </w:rPr>
      </w:pPr>
      <w:r>
        <w:rPr>
          <w:rFonts w:asciiTheme="minorHAnsi" w:hAnsiTheme="minorHAnsi" w:cs="Arial"/>
          <w:sz w:val="22"/>
          <w:szCs w:val="22"/>
        </w:rPr>
        <w:t>Corum Ketchum</w:t>
      </w:r>
      <w:r w:rsidR="00980E6C">
        <w:rPr>
          <w:rFonts w:asciiTheme="minorHAnsi" w:hAnsiTheme="minorHAnsi" w:cs="Arial"/>
          <w:sz w:val="22"/>
          <w:szCs w:val="22"/>
        </w:rPr>
        <w:t xml:space="preserve">, </w:t>
      </w:r>
      <w:r>
        <w:rPr>
          <w:rFonts w:asciiTheme="minorHAnsi" w:hAnsiTheme="minorHAnsi" w:cs="Arial"/>
          <w:sz w:val="22"/>
          <w:szCs w:val="22"/>
        </w:rPr>
        <w:t xml:space="preserve">Interim (Pro Tem) </w:t>
      </w:r>
      <w:r w:rsidR="00980E6C">
        <w:rPr>
          <w:rFonts w:asciiTheme="minorHAnsi" w:hAnsiTheme="minorHAnsi" w:cs="Arial"/>
          <w:sz w:val="22"/>
          <w:szCs w:val="22"/>
        </w:rPr>
        <w:t>City Manager</w:t>
      </w:r>
    </w:p>
    <w:p w14:paraId="1F2DC3E8" w14:textId="77777777" w:rsidR="00980E6C" w:rsidRPr="009A0623" w:rsidRDefault="00980E6C" w:rsidP="00980E6C">
      <w:pPr>
        <w:rPr>
          <w:rFonts w:asciiTheme="minorHAnsi" w:hAnsiTheme="minorHAnsi"/>
          <w:sz w:val="22"/>
          <w:szCs w:val="22"/>
        </w:rPr>
      </w:pPr>
    </w:p>
    <w:p w14:paraId="38FCB2BB" w14:textId="77777777" w:rsidR="00C37794" w:rsidRDefault="00C37794" w:rsidP="00C37794">
      <w:pPr>
        <w:autoSpaceDE w:val="0"/>
        <w:autoSpaceDN w:val="0"/>
        <w:adjustRightInd w:val="0"/>
        <w:jc w:val="center"/>
        <w:rPr>
          <w:rFonts w:ascii="Calibri" w:eastAsia="Calibri" w:hAnsi="Calibri" w:cs="Calibri"/>
          <w:sz w:val="22"/>
          <w:szCs w:val="22"/>
          <w:u w:val="single"/>
        </w:rPr>
        <w:sectPr w:rsidR="00C37794" w:rsidSect="00C37794">
          <w:footerReference w:type="default" r:id="rId8"/>
          <w:type w:val="continuous"/>
          <w:pgSz w:w="12240" w:h="15840"/>
          <w:pgMar w:top="1440" w:right="1440" w:bottom="1440" w:left="1440" w:header="720" w:footer="720" w:gutter="0"/>
          <w:cols w:space="720"/>
        </w:sectPr>
      </w:pPr>
    </w:p>
    <w:p w14:paraId="63502BF2" w14:textId="77777777" w:rsidR="00BB7E59" w:rsidRPr="00980E6C" w:rsidRDefault="00BB7E59" w:rsidP="00980E6C"/>
    <w:sectPr w:rsidR="00BB7E59" w:rsidRPr="00980E6C" w:rsidSect="002D645D">
      <w:footerReference w:type="default" r:id="rId9"/>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0A2F3" w14:textId="77777777" w:rsidR="00380672" w:rsidRDefault="006B7966">
      <w:r>
        <w:separator/>
      </w:r>
    </w:p>
  </w:endnote>
  <w:endnote w:type="continuationSeparator" w:id="0">
    <w:p w14:paraId="76B2DE66" w14:textId="77777777" w:rsidR="00380672" w:rsidRDefault="006B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72D7" w14:textId="1D160D13" w:rsidR="00C37794" w:rsidRDefault="00C37794">
    <w:pPr>
      <w:pStyle w:val="Footer"/>
    </w:pPr>
    <w:r w:rsidRPr="00C37794">
      <w:rPr>
        <w:rFonts w:ascii="Calibri" w:hAnsi="Calibri"/>
        <w:sz w:val="16"/>
        <w:szCs w:val="16"/>
      </w:rPr>
      <w:fldChar w:fldCharType="begin"/>
    </w:r>
    <w:r w:rsidRPr="00C37794">
      <w:rPr>
        <w:rFonts w:ascii="Calibri" w:hAnsi="Calibri"/>
        <w:sz w:val="16"/>
        <w:szCs w:val="16"/>
      </w:rPr>
      <w:instrText xml:space="preserve"> PAGE   \* MERGEFORMAT </w:instrText>
    </w:r>
    <w:r w:rsidRPr="00C37794">
      <w:rPr>
        <w:rFonts w:ascii="Calibri" w:hAnsi="Calibri"/>
        <w:sz w:val="16"/>
        <w:szCs w:val="16"/>
      </w:rPr>
      <w:fldChar w:fldCharType="separate"/>
    </w:r>
    <w:r w:rsidR="00501DC1">
      <w:rPr>
        <w:rFonts w:ascii="Calibri" w:hAnsi="Calibri"/>
        <w:noProof/>
        <w:sz w:val="16"/>
        <w:szCs w:val="16"/>
      </w:rPr>
      <w:t>2</w:t>
    </w:r>
    <w:r w:rsidRPr="00C37794">
      <w:rPr>
        <w:rFonts w:ascii="Calibri" w:hAnsi="Calibri"/>
        <w:sz w:val="16"/>
        <w:szCs w:val="16"/>
      </w:rPr>
      <w:fldChar w:fldCharType="end"/>
    </w:r>
    <w:r w:rsidRPr="00C37794">
      <w:rPr>
        <w:rFonts w:ascii="Calibri" w:hAnsi="Calibri"/>
        <w:sz w:val="16"/>
        <w:szCs w:val="16"/>
      </w:rPr>
      <w:t xml:space="preserve"> – </w:t>
    </w:r>
    <w:r w:rsidRPr="00C37794">
      <w:rPr>
        <w:rFonts w:ascii="Calibri" w:eastAsia="Calibri" w:hAnsi="Calibri" w:cs="Calibri"/>
        <w:position w:val="1"/>
        <w:sz w:val="16"/>
        <w:szCs w:val="16"/>
      </w:rPr>
      <w:t>RESOLUTION</w:t>
    </w:r>
    <w:r w:rsidRPr="00C37794">
      <w:rPr>
        <w:rFonts w:ascii="Calibri" w:eastAsia="Calibri" w:hAnsi="Calibri" w:cs="Calibri"/>
        <w:spacing w:val="-1"/>
        <w:position w:val="1"/>
        <w:sz w:val="16"/>
        <w:szCs w:val="16"/>
      </w:rPr>
      <w:t xml:space="preserve"> </w:t>
    </w:r>
    <w:r w:rsidRPr="00C37794">
      <w:rPr>
        <w:rFonts w:ascii="Calibri" w:eastAsia="Calibri" w:hAnsi="Calibri" w:cs="Calibri"/>
        <w:position w:val="1"/>
        <w:sz w:val="16"/>
        <w:szCs w:val="16"/>
      </w:rPr>
      <w:t>NO.</w:t>
    </w:r>
    <w:r w:rsidRPr="00C37794">
      <w:rPr>
        <w:rFonts w:ascii="Calibri" w:eastAsia="Calibri" w:hAnsi="Calibri" w:cs="Calibri"/>
        <w:spacing w:val="-1"/>
        <w:position w:val="1"/>
        <w:sz w:val="16"/>
        <w:szCs w:val="16"/>
      </w:rPr>
      <w:t xml:space="preserve"> </w:t>
    </w:r>
    <w:r w:rsidRPr="00C37794">
      <w:rPr>
        <w:rFonts w:ascii="Calibri" w:eastAsia="Calibri" w:hAnsi="Calibri" w:cs="Calibri"/>
        <w:position w:val="1"/>
        <w:sz w:val="16"/>
        <w:szCs w:val="16"/>
      </w:rPr>
      <w:t>22-8</w:t>
    </w:r>
    <w:r w:rsidR="001C7FC9">
      <w:rPr>
        <w:rFonts w:ascii="Calibri" w:eastAsia="Calibri" w:hAnsi="Calibri" w:cs="Calibri"/>
        <w:position w:val="1"/>
        <w:sz w:val="16"/>
        <w:szCs w:val="16"/>
      </w:rPr>
      <w:t>96</w:t>
    </w:r>
    <w:r w:rsidRPr="00C37794">
      <w:rPr>
        <w:rFonts w:ascii="Calibri" w:eastAsia="Calibri" w:hAnsi="Calibri" w:cs="Calibri"/>
        <w:position w:val="1"/>
        <w:sz w:val="16"/>
        <w:szCs w:val="16"/>
      </w:rPr>
      <w:t>-0</w:t>
    </w:r>
    <w:r w:rsidR="001C7FC9">
      <w:rPr>
        <w:rFonts w:ascii="Calibri" w:eastAsia="Calibri" w:hAnsi="Calibri" w:cs="Calibri"/>
        <w:position w:val="1"/>
        <w:sz w:val="16"/>
        <w:szCs w:val="16"/>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EB17" w14:textId="4359F769" w:rsidR="00C37794" w:rsidRDefault="00B138BA">
    <w:r>
      <w:rPr>
        <w:rFonts w:ascii="Calibri" w:eastAsia="Calibri" w:hAnsi="Calibri" w:cs="Calibri"/>
        <w:sz w:val="16"/>
        <w:szCs w:val="16"/>
      </w:rPr>
      <w:t>EXHIBIT D</w:t>
    </w:r>
    <w:r w:rsidRPr="00B138BA">
      <w:rPr>
        <w:rFonts w:ascii="Calibri" w:eastAsia="Calibri" w:hAnsi="Calibri" w:cs="Calibri"/>
        <w:sz w:val="16"/>
        <w:szCs w:val="16"/>
      </w:rPr>
      <w:t xml:space="preserve"> – </w:t>
    </w:r>
    <w:r w:rsidRPr="00B138BA">
      <w:rPr>
        <w:rFonts w:ascii="Calibri" w:eastAsia="Calibri" w:hAnsi="Calibri" w:cs="Calibri"/>
        <w:bCs/>
        <w:caps/>
        <w:sz w:val="16"/>
        <w:szCs w:val="16"/>
      </w:rPr>
      <w:t>Intergovernmental Agreement</w:t>
    </w:r>
  </w:p>
  <w:p w14:paraId="06607D58" w14:textId="77777777" w:rsidR="00C37794" w:rsidRDefault="00C377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6143F" w14:textId="77777777" w:rsidR="00380672" w:rsidRDefault="006B7966">
      <w:pPr>
        <w:rPr>
          <w:noProof/>
        </w:rPr>
      </w:pPr>
      <w:r>
        <w:rPr>
          <w:noProof/>
        </w:rPr>
        <w:separator/>
      </w:r>
    </w:p>
  </w:footnote>
  <w:footnote w:type="continuationSeparator" w:id="0">
    <w:p w14:paraId="5A9E6750" w14:textId="77777777" w:rsidR="00380672" w:rsidRDefault="006B7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C59A8"/>
    <w:multiLevelType w:val="hybridMultilevel"/>
    <w:tmpl w:val="E08CEA8E"/>
    <w:lvl w:ilvl="0" w:tplc="C67CF8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4A72787"/>
    <w:multiLevelType w:val="hybridMultilevel"/>
    <w:tmpl w:val="27EA89E2"/>
    <w:lvl w:ilvl="0" w:tplc="75C464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073886"/>
    <w:multiLevelType w:val="hybridMultilevel"/>
    <w:tmpl w:val="6512E7F2"/>
    <w:lvl w:ilvl="0" w:tplc="E02C735E">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7C01DAE"/>
    <w:multiLevelType w:val="multilevel"/>
    <w:tmpl w:val="C73823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D3"/>
    <w:rsid w:val="000D29FD"/>
    <w:rsid w:val="0011213B"/>
    <w:rsid w:val="001420A3"/>
    <w:rsid w:val="00142B1C"/>
    <w:rsid w:val="00183895"/>
    <w:rsid w:val="00196ECC"/>
    <w:rsid w:val="001B5A6A"/>
    <w:rsid w:val="001C7FC9"/>
    <w:rsid w:val="001F0A30"/>
    <w:rsid w:val="002572DB"/>
    <w:rsid w:val="0026380B"/>
    <w:rsid w:val="002A7515"/>
    <w:rsid w:val="002D2787"/>
    <w:rsid w:val="002D645D"/>
    <w:rsid w:val="002E02CC"/>
    <w:rsid w:val="002E4D8E"/>
    <w:rsid w:val="00353225"/>
    <w:rsid w:val="00380672"/>
    <w:rsid w:val="00386485"/>
    <w:rsid w:val="003925CD"/>
    <w:rsid w:val="00410F97"/>
    <w:rsid w:val="00425594"/>
    <w:rsid w:val="00495045"/>
    <w:rsid w:val="004B2A19"/>
    <w:rsid w:val="00501DC1"/>
    <w:rsid w:val="0051096E"/>
    <w:rsid w:val="00531F67"/>
    <w:rsid w:val="0053798F"/>
    <w:rsid w:val="005472E5"/>
    <w:rsid w:val="00586857"/>
    <w:rsid w:val="005B39AB"/>
    <w:rsid w:val="005D1E0B"/>
    <w:rsid w:val="005D2C71"/>
    <w:rsid w:val="006064B1"/>
    <w:rsid w:val="00607738"/>
    <w:rsid w:val="00656FB1"/>
    <w:rsid w:val="006B7966"/>
    <w:rsid w:val="006D05C5"/>
    <w:rsid w:val="00716ABE"/>
    <w:rsid w:val="007506E2"/>
    <w:rsid w:val="00782F3E"/>
    <w:rsid w:val="007B7C09"/>
    <w:rsid w:val="007C6C6F"/>
    <w:rsid w:val="007E2DC5"/>
    <w:rsid w:val="00840AD3"/>
    <w:rsid w:val="00875CF0"/>
    <w:rsid w:val="008B146B"/>
    <w:rsid w:val="008F04D8"/>
    <w:rsid w:val="00900A87"/>
    <w:rsid w:val="009032CF"/>
    <w:rsid w:val="00904CD3"/>
    <w:rsid w:val="009400C3"/>
    <w:rsid w:val="00980E6C"/>
    <w:rsid w:val="00993D63"/>
    <w:rsid w:val="009A0623"/>
    <w:rsid w:val="009A47E4"/>
    <w:rsid w:val="009A6505"/>
    <w:rsid w:val="009E2C34"/>
    <w:rsid w:val="00A24ABA"/>
    <w:rsid w:val="00A419A6"/>
    <w:rsid w:val="00A42B7A"/>
    <w:rsid w:val="00A57611"/>
    <w:rsid w:val="00AB3CFD"/>
    <w:rsid w:val="00AC244B"/>
    <w:rsid w:val="00B138BA"/>
    <w:rsid w:val="00B564E8"/>
    <w:rsid w:val="00B61594"/>
    <w:rsid w:val="00B77586"/>
    <w:rsid w:val="00B81EB5"/>
    <w:rsid w:val="00B82AF1"/>
    <w:rsid w:val="00B939EA"/>
    <w:rsid w:val="00BB0CCB"/>
    <w:rsid w:val="00BB7E59"/>
    <w:rsid w:val="00BD2B3B"/>
    <w:rsid w:val="00BD659A"/>
    <w:rsid w:val="00C05A87"/>
    <w:rsid w:val="00C07516"/>
    <w:rsid w:val="00C23BF2"/>
    <w:rsid w:val="00C37794"/>
    <w:rsid w:val="00C920CA"/>
    <w:rsid w:val="00C935DE"/>
    <w:rsid w:val="00CE5387"/>
    <w:rsid w:val="00D02465"/>
    <w:rsid w:val="00D40B08"/>
    <w:rsid w:val="00D8004E"/>
    <w:rsid w:val="00DA1CB3"/>
    <w:rsid w:val="00E1267F"/>
    <w:rsid w:val="00EC67C2"/>
    <w:rsid w:val="00F655C5"/>
    <w:rsid w:val="00FB6B52"/>
    <w:rsid w:val="00FC0D10"/>
    <w:rsid w:val="00FC5D6F"/>
    <w:rsid w:val="00FE52BB"/>
    <w:rsid w:val="00FE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F69F6"/>
  <w15:docId w15:val="{3789F98D-64A7-4441-A605-2C6566A8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794"/>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E1267F"/>
    <w:pPr>
      <w:tabs>
        <w:tab w:val="center" w:pos="4680"/>
        <w:tab w:val="right" w:pos="9360"/>
      </w:tabs>
    </w:pPr>
  </w:style>
  <w:style w:type="character" w:customStyle="1" w:styleId="HeaderChar">
    <w:name w:val="Header Char"/>
    <w:basedOn w:val="DefaultParagraphFont"/>
    <w:link w:val="Header"/>
    <w:rsid w:val="00E1267F"/>
  </w:style>
  <w:style w:type="paragraph" w:styleId="Footer">
    <w:name w:val="footer"/>
    <w:basedOn w:val="Normal"/>
    <w:link w:val="FooterChar"/>
    <w:uiPriority w:val="99"/>
    <w:unhideWhenUsed/>
    <w:rsid w:val="00E1267F"/>
    <w:pPr>
      <w:tabs>
        <w:tab w:val="center" w:pos="4680"/>
        <w:tab w:val="right" w:pos="9360"/>
      </w:tabs>
    </w:pPr>
  </w:style>
  <w:style w:type="character" w:customStyle="1" w:styleId="FooterChar">
    <w:name w:val="Footer Char"/>
    <w:basedOn w:val="DefaultParagraphFont"/>
    <w:link w:val="Footer"/>
    <w:uiPriority w:val="99"/>
    <w:rsid w:val="00E1267F"/>
  </w:style>
  <w:style w:type="paragraph" w:styleId="BalloonText">
    <w:name w:val="Balloon Text"/>
    <w:basedOn w:val="Normal"/>
    <w:link w:val="BalloonTextChar"/>
    <w:uiPriority w:val="99"/>
    <w:semiHidden/>
    <w:unhideWhenUsed/>
    <w:rsid w:val="00E12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7F"/>
    <w:rPr>
      <w:rFonts w:ascii="Segoe UI" w:hAnsi="Segoe UI" w:cs="Segoe UI"/>
      <w:sz w:val="18"/>
      <w:szCs w:val="18"/>
    </w:rPr>
  </w:style>
  <w:style w:type="paragraph" w:styleId="PlainText">
    <w:name w:val="Plain Text"/>
    <w:basedOn w:val="Normal"/>
    <w:link w:val="PlainTextChar"/>
    <w:rsid w:val="009A0623"/>
    <w:rPr>
      <w:rFonts w:ascii="Courier New" w:hAnsi="Courier New"/>
    </w:rPr>
  </w:style>
  <w:style w:type="character" w:customStyle="1" w:styleId="PlainTextChar">
    <w:name w:val="Plain Text Char"/>
    <w:basedOn w:val="DefaultParagraphFont"/>
    <w:link w:val="PlainText"/>
    <w:rsid w:val="009A0623"/>
    <w:rPr>
      <w:rFonts w:ascii="Courier New" w:hAnsi="Courier New"/>
    </w:rPr>
  </w:style>
  <w:style w:type="paragraph" w:styleId="ListParagraph">
    <w:name w:val="List Paragraph"/>
    <w:basedOn w:val="Normal"/>
    <w:uiPriority w:val="34"/>
    <w:qFormat/>
    <w:rsid w:val="008F04D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7459">
      <w:bodyDiv w:val="1"/>
      <w:marLeft w:val="0"/>
      <w:marRight w:val="0"/>
      <w:marTop w:val="0"/>
      <w:marBottom w:val="0"/>
      <w:divBdr>
        <w:top w:val="none" w:sz="0" w:space="0" w:color="auto"/>
        <w:left w:val="none" w:sz="0" w:space="0" w:color="auto"/>
        <w:bottom w:val="none" w:sz="0" w:space="0" w:color="auto"/>
        <w:right w:val="none" w:sz="0" w:space="0" w:color="auto"/>
      </w:divBdr>
    </w:div>
    <w:div w:id="164824898">
      <w:bodyDiv w:val="1"/>
      <w:marLeft w:val="0"/>
      <w:marRight w:val="0"/>
      <w:marTop w:val="0"/>
      <w:marBottom w:val="0"/>
      <w:divBdr>
        <w:top w:val="none" w:sz="0" w:space="0" w:color="auto"/>
        <w:left w:val="none" w:sz="0" w:space="0" w:color="auto"/>
        <w:bottom w:val="none" w:sz="0" w:space="0" w:color="auto"/>
        <w:right w:val="none" w:sz="0" w:space="0" w:color="auto"/>
      </w:divBdr>
    </w:div>
    <w:div w:id="238371362">
      <w:bodyDiv w:val="1"/>
      <w:marLeft w:val="0"/>
      <w:marRight w:val="0"/>
      <w:marTop w:val="0"/>
      <w:marBottom w:val="0"/>
      <w:divBdr>
        <w:top w:val="none" w:sz="0" w:space="0" w:color="auto"/>
        <w:left w:val="none" w:sz="0" w:space="0" w:color="auto"/>
        <w:bottom w:val="none" w:sz="0" w:space="0" w:color="auto"/>
        <w:right w:val="none" w:sz="0" w:space="0" w:color="auto"/>
      </w:divBdr>
    </w:div>
    <w:div w:id="423696725">
      <w:bodyDiv w:val="1"/>
      <w:marLeft w:val="0"/>
      <w:marRight w:val="0"/>
      <w:marTop w:val="0"/>
      <w:marBottom w:val="0"/>
      <w:divBdr>
        <w:top w:val="none" w:sz="0" w:space="0" w:color="auto"/>
        <w:left w:val="none" w:sz="0" w:space="0" w:color="auto"/>
        <w:bottom w:val="none" w:sz="0" w:space="0" w:color="auto"/>
        <w:right w:val="none" w:sz="0" w:space="0" w:color="auto"/>
      </w:divBdr>
    </w:div>
    <w:div w:id="465007353">
      <w:bodyDiv w:val="1"/>
      <w:marLeft w:val="0"/>
      <w:marRight w:val="0"/>
      <w:marTop w:val="0"/>
      <w:marBottom w:val="0"/>
      <w:divBdr>
        <w:top w:val="none" w:sz="0" w:space="0" w:color="auto"/>
        <w:left w:val="none" w:sz="0" w:space="0" w:color="auto"/>
        <w:bottom w:val="none" w:sz="0" w:space="0" w:color="auto"/>
        <w:right w:val="none" w:sz="0" w:space="0" w:color="auto"/>
      </w:divBdr>
    </w:div>
    <w:div w:id="557589093">
      <w:bodyDiv w:val="1"/>
      <w:marLeft w:val="0"/>
      <w:marRight w:val="0"/>
      <w:marTop w:val="0"/>
      <w:marBottom w:val="0"/>
      <w:divBdr>
        <w:top w:val="none" w:sz="0" w:space="0" w:color="auto"/>
        <w:left w:val="none" w:sz="0" w:space="0" w:color="auto"/>
        <w:bottom w:val="none" w:sz="0" w:space="0" w:color="auto"/>
        <w:right w:val="none" w:sz="0" w:space="0" w:color="auto"/>
      </w:divBdr>
    </w:div>
    <w:div w:id="754135749">
      <w:bodyDiv w:val="1"/>
      <w:marLeft w:val="0"/>
      <w:marRight w:val="0"/>
      <w:marTop w:val="0"/>
      <w:marBottom w:val="0"/>
      <w:divBdr>
        <w:top w:val="none" w:sz="0" w:space="0" w:color="auto"/>
        <w:left w:val="none" w:sz="0" w:space="0" w:color="auto"/>
        <w:bottom w:val="none" w:sz="0" w:space="0" w:color="auto"/>
        <w:right w:val="none" w:sz="0" w:space="0" w:color="auto"/>
      </w:divBdr>
    </w:div>
    <w:div w:id="916865869">
      <w:bodyDiv w:val="1"/>
      <w:marLeft w:val="0"/>
      <w:marRight w:val="0"/>
      <w:marTop w:val="0"/>
      <w:marBottom w:val="0"/>
      <w:divBdr>
        <w:top w:val="none" w:sz="0" w:space="0" w:color="auto"/>
        <w:left w:val="none" w:sz="0" w:space="0" w:color="auto"/>
        <w:bottom w:val="none" w:sz="0" w:space="0" w:color="auto"/>
        <w:right w:val="none" w:sz="0" w:space="0" w:color="auto"/>
      </w:divBdr>
    </w:div>
    <w:div w:id="1042173681">
      <w:bodyDiv w:val="1"/>
      <w:marLeft w:val="0"/>
      <w:marRight w:val="0"/>
      <w:marTop w:val="0"/>
      <w:marBottom w:val="0"/>
      <w:divBdr>
        <w:top w:val="none" w:sz="0" w:space="0" w:color="auto"/>
        <w:left w:val="none" w:sz="0" w:space="0" w:color="auto"/>
        <w:bottom w:val="none" w:sz="0" w:space="0" w:color="auto"/>
        <w:right w:val="none" w:sz="0" w:space="0" w:color="auto"/>
      </w:divBdr>
    </w:div>
    <w:div w:id="1099714428">
      <w:bodyDiv w:val="1"/>
      <w:marLeft w:val="0"/>
      <w:marRight w:val="0"/>
      <w:marTop w:val="0"/>
      <w:marBottom w:val="0"/>
      <w:divBdr>
        <w:top w:val="none" w:sz="0" w:space="0" w:color="auto"/>
        <w:left w:val="none" w:sz="0" w:space="0" w:color="auto"/>
        <w:bottom w:val="none" w:sz="0" w:space="0" w:color="auto"/>
        <w:right w:val="none" w:sz="0" w:space="0" w:color="auto"/>
      </w:divBdr>
    </w:div>
    <w:div w:id="1287270076">
      <w:bodyDiv w:val="1"/>
      <w:marLeft w:val="0"/>
      <w:marRight w:val="0"/>
      <w:marTop w:val="0"/>
      <w:marBottom w:val="0"/>
      <w:divBdr>
        <w:top w:val="none" w:sz="0" w:space="0" w:color="auto"/>
        <w:left w:val="none" w:sz="0" w:space="0" w:color="auto"/>
        <w:bottom w:val="none" w:sz="0" w:space="0" w:color="auto"/>
        <w:right w:val="none" w:sz="0" w:space="0" w:color="auto"/>
      </w:divBdr>
    </w:div>
    <w:div w:id="1370951841">
      <w:bodyDiv w:val="1"/>
      <w:marLeft w:val="0"/>
      <w:marRight w:val="0"/>
      <w:marTop w:val="0"/>
      <w:marBottom w:val="0"/>
      <w:divBdr>
        <w:top w:val="none" w:sz="0" w:space="0" w:color="auto"/>
        <w:left w:val="none" w:sz="0" w:space="0" w:color="auto"/>
        <w:bottom w:val="none" w:sz="0" w:space="0" w:color="auto"/>
        <w:right w:val="none" w:sz="0" w:space="0" w:color="auto"/>
      </w:divBdr>
    </w:div>
    <w:div w:id="1559972395">
      <w:bodyDiv w:val="1"/>
      <w:marLeft w:val="0"/>
      <w:marRight w:val="0"/>
      <w:marTop w:val="0"/>
      <w:marBottom w:val="0"/>
      <w:divBdr>
        <w:top w:val="none" w:sz="0" w:space="0" w:color="auto"/>
        <w:left w:val="none" w:sz="0" w:space="0" w:color="auto"/>
        <w:bottom w:val="none" w:sz="0" w:space="0" w:color="auto"/>
        <w:right w:val="none" w:sz="0" w:space="0" w:color="auto"/>
      </w:divBdr>
    </w:div>
    <w:div w:id="168948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598E-8C8D-4F98-A1A9-3EDD985B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0</DocSecurity>
  <PresentationFormat/>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lastModifiedBy>James Ketchum</cp:lastModifiedBy>
  <cp:revision>3</cp:revision>
  <cp:lastPrinted>2022-02-18T19:07:00Z</cp:lastPrinted>
  <dcterms:created xsi:type="dcterms:W3CDTF">2022-07-21T03:33:00Z</dcterms:created>
  <dcterms:modified xsi:type="dcterms:W3CDTF">2022-07-21T23:22:00Z</dcterms:modified>
</cp:coreProperties>
</file>