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40C7" w14:textId="77777777" w:rsidR="009E0B0F" w:rsidRPr="009D640D" w:rsidRDefault="009E0B0F" w:rsidP="00C37059">
      <w:pPr>
        <w:spacing w:after="0" w:line="240" w:lineRule="auto"/>
        <w:jc w:val="center"/>
        <w:rPr>
          <w:b/>
          <w:sz w:val="24"/>
          <w:szCs w:val="24"/>
        </w:rPr>
      </w:pPr>
      <w:r w:rsidRPr="009D640D">
        <w:rPr>
          <w:b/>
          <w:sz w:val="24"/>
          <w:szCs w:val="24"/>
        </w:rPr>
        <w:t>CITY OF JOHN DAY</w:t>
      </w:r>
    </w:p>
    <w:p w14:paraId="26A8F187" w14:textId="77777777" w:rsidR="009E0B0F" w:rsidRPr="009D640D" w:rsidRDefault="009E0B0F" w:rsidP="00C37059">
      <w:pPr>
        <w:spacing w:after="0" w:line="240" w:lineRule="auto"/>
        <w:jc w:val="center"/>
        <w:rPr>
          <w:b/>
          <w:sz w:val="24"/>
          <w:szCs w:val="24"/>
        </w:rPr>
      </w:pPr>
      <w:r w:rsidRPr="009D640D">
        <w:rPr>
          <w:b/>
          <w:sz w:val="24"/>
          <w:szCs w:val="24"/>
        </w:rPr>
        <w:t>CITY COUNCIL MINUTES</w:t>
      </w:r>
    </w:p>
    <w:p w14:paraId="3A469CB6" w14:textId="77777777" w:rsidR="009E0B0F" w:rsidRPr="009D640D" w:rsidRDefault="009E0B0F" w:rsidP="00C37059">
      <w:pPr>
        <w:spacing w:after="0" w:line="240" w:lineRule="auto"/>
        <w:jc w:val="center"/>
        <w:rPr>
          <w:b/>
          <w:sz w:val="24"/>
          <w:szCs w:val="24"/>
        </w:rPr>
      </w:pPr>
      <w:r w:rsidRPr="009D640D">
        <w:rPr>
          <w:b/>
          <w:sz w:val="24"/>
          <w:szCs w:val="24"/>
        </w:rPr>
        <w:t>JOHN DAY, OREGON</w:t>
      </w:r>
    </w:p>
    <w:p w14:paraId="41F6D5B2" w14:textId="0A613FC3" w:rsidR="00C04799" w:rsidRDefault="009D394B" w:rsidP="00C37059">
      <w:pPr>
        <w:spacing w:after="0" w:line="240" w:lineRule="auto"/>
      </w:pPr>
      <w:r>
        <w:t>April 26</w:t>
      </w:r>
      <w:r w:rsidR="009E0B0F" w:rsidRPr="009D640D">
        <w:rPr>
          <w:vertAlign w:val="superscript"/>
        </w:rPr>
        <w:t>th</w:t>
      </w:r>
      <w:r w:rsidR="009E0B0F" w:rsidRPr="009D640D">
        <w:t>, 2022</w:t>
      </w:r>
    </w:p>
    <w:p w14:paraId="2250AE34" w14:textId="77777777" w:rsidR="00C37059" w:rsidRPr="009D640D" w:rsidRDefault="00C37059" w:rsidP="00C37059">
      <w:pPr>
        <w:spacing w:after="0" w:line="240" w:lineRule="auto"/>
      </w:pPr>
    </w:p>
    <w:p w14:paraId="6A4008BE" w14:textId="77777777" w:rsidR="00C37059" w:rsidRDefault="00C37059" w:rsidP="00C37059">
      <w:pPr>
        <w:spacing w:after="0" w:line="240" w:lineRule="auto"/>
        <w:rPr>
          <w:b/>
          <w:u w:val="single"/>
        </w:rPr>
        <w:sectPr w:rsidR="00C37059">
          <w:pgSz w:w="12240" w:h="15840"/>
          <w:pgMar w:top="1440" w:right="1440" w:bottom="1440" w:left="1440" w:header="720" w:footer="720" w:gutter="0"/>
          <w:cols w:space="720"/>
          <w:docGrid w:linePitch="360"/>
        </w:sectPr>
      </w:pPr>
    </w:p>
    <w:p w14:paraId="3570F6DD" w14:textId="1050D42B" w:rsidR="009E0B0F" w:rsidRDefault="009E0B0F" w:rsidP="00C37059">
      <w:pPr>
        <w:spacing w:after="0" w:line="240" w:lineRule="auto"/>
        <w:rPr>
          <w:b/>
          <w:u w:val="single"/>
        </w:rPr>
      </w:pPr>
      <w:r w:rsidRPr="009E0B0F">
        <w:rPr>
          <w:b/>
          <w:u w:val="single"/>
        </w:rPr>
        <w:t>C</w:t>
      </w:r>
      <w:r w:rsidR="00C37059">
        <w:rPr>
          <w:b/>
          <w:u w:val="single"/>
        </w:rPr>
        <w:t>OUNCILORS PRESENT</w:t>
      </w:r>
    </w:p>
    <w:p w14:paraId="27A0E7F8" w14:textId="03CB18E2" w:rsidR="00D364FD" w:rsidRPr="00D364FD" w:rsidRDefault="00C37059" w:rsidP="00C37059">
      <w:pPr>
        <w:spacing w:after="0" w:line="240" w:lineRule="auto"/>
        <w:rPr>
          <w:bCs/>
        </w:rPr>
      </w:pPr>
      <w:r>
        <w:rPr>
          <w:bCs/>
        </w:rPr>
        <w:t>Ron Lundbom, Mayor</w:t>
      </w:r>
    </w:p>
    <w:p w14:paraId="4D2BF203" w14:textId="77777777" w:rsidR="00C37059" w:rsidRDefault="00C37059" w:rsidP="00C37059">
      <w:pPr>
        <w:spacing w:after="0" w:line="240" w:lineRule="auto"/>
        <w:rPr>
          <w:bCs/>
        </w:rPr>
      </w:pPr>
      <w:r>
        <w:rPr>
          <w:bCs/>
        </w:rPr>
        <w:t>Dave Holland, Council President</w:t>
      </w:r>
    </w:p>
    <w:p w14:paraId="52961FD8" w14:textId="762C1343" w:rsidR="00D364FD" w:rsidRPr="00D364FD" w:rsidRDefault="00D364FD" w:rsidP="00C37059">
      <w:pPr>
        <w:spacing w:after="0" w:line="240" w:lineRule="auto"/>
        <w:rPr>
          <w:bCs/>
        </w:rPr>
      </w:pPr>
      <w:r w:rsidRPr="00D364FD">
        <w:rPr>
          <w:bCs/>
        </w:rPr>
        <w:t>Heather Rookstool</w:t>
      </w:r>
    </w:p>
    <w:p w14:paraId="597BACD5" w14:textId="6FCDED53" w:rsidR="00D364FD" w:rsidRPr="00D364FD" w:rsidRDefault="00D364FD" w:rsidP="00C37059">
      <w:pPr>
        <w:spacing w:after="0" w:line="240" w:lineRule="auto"/>
        <w:rPr>
          <w:bCs/>
        </w:rPr>
      </w:pPr>
      <w:r w:rsidRPr="00D364FD">
        <w:rPr>
          <w:bCs/>
        </w:rPr>
        <w:t>Chris Labhart</w:t>
      </w:r>
    </w:p>
    <w:p w14:paraId="61EBD796" w14:textId="1D8B46ED" w:rsidR="00D364FD" w:rsidRPr="00D364FD" w:rsidRDefault="00D364FD" w:rsidP="00C37059">
      <w:pPr>
        <w:spacing w:after="0" w:line="240" w:lineRule="auto"/>
        <w:rPr>
          <w:bCs/>
        </w:rPr>
      </w:pPr>
      <w:r w:rsidRPr="00D364FD">
        <w:rPr>
          <w:bCs/>
        </w:rPr>
        <w:t>Shannon Adair</w:t>
      </w:r>
    </w:p>
    <w:p w14:paraId="0570D8D0" w14:textId="3B319C86" w:rsidR="00D364FD" w:rsidRPr="00D364FD" w:rsidRDefault="00D364FD" w:rsidP="00C37059">
      <w:pPr>
        <w:spacing w:after="0" w:line="240" w:lineRule="auto"/>
        <w:rPr>
          <w:bCs/>
        </w:rPr>
      </w:pPr>
      <w:r w:rsidRPr="00D364FD">
        <w:rPr>
          <w:bCs/>
        </w:rPr>
        <w:t>Council President David Holland</w:t>
      </w:r>
    </w:p>
    <w:p w14:paraId="49BB5706" w14:textId="0B1366AA" w:rsidR="009E0B0F" w:rsidRDefault="009D394B" w:rsidP="00C37059">
      <w:pPr>
        <w:spacing w:after="0" w:line="240" w:lineRule="auto"/>
        <w:rPr>
          <w:b/>
          <w:u w:val="single"/>
        </w:rPr>
      </w:pPr>
      <w:r>
        <w:rPr>
          <w:b/>
          <w:u w:val="single"/>
        </w:rPr>
        <w:br w:type="column"/>
      </w:r>
      <w:r w:rsidR="00C37059">
        <w:rPr>
          <w:b/>
          <w:u w:val="single"/>
        </w:rPr>
        <w:t>COUNCILORS ABSENT</w:t>
      </w:r>
    </w:p>
    <w:p w14:paraId="77A84A66" w14:textId="77777777" w:rsidR="009D394B" w:rsidRPr="00D364FD" w:rsidRDefault="009D394B" w:rsidP="009D394B">
      <w:pPr>
        <w:spacing w:after="0" w:line="240" w:lineRule="auto"/>
        <w:rPr>
          <w:bCs/>
        </w:rPr>
      </w:pPr>
      <w:r w:rsidRPr="00D364FD">
        <w:rPr>
          <w:bCs/>
        </w:rPr>
        <w:t>Elliott Sky</w:t>
      </w:r>
    </w:p>
    <w:p w14:paraId="0E3B2EEF" w14:textId="77777777" w:rsidR="009D394B" w:rsidRPr="00D364FD" w:rsidRDefault="009D394B" w:rsidP="009D394B">
      <w:pPr>
        <w:spacing w:after="0" w:line="240" w:lineRule="auto"/>
        <w:rPr>
          <w:bCs/>
        </w:rPr>
      </w:pPr>
      <w:r w:rsidRPr="00D364FD">
        <w:rPr>
          <w:bCs/>
        </w:rPr>
        <w:t>Gre</w:t>
      </w:r>
      <w:r>
        <w:rPr>
          <w:bCs/>
        </w:rPr>
        <w:t>g</w:t>
      </w:r>
      <w:r w:rsidRPr="00D364FD">
        <w:rPr>
          <w:bCs/>
        </w:rPr>
        <w:t>g Haberly</w:t>
      </w:r>
    </w:p>
    <w:p w14:paraId="5380DCB2" w14:textId="119F6AF0" w:rsidR="00C37059" w:rsidRPr="00C37059" w:rsidRDefault="00C37059" w:rsidP="00C37059">
      <w:pPr>
        <w:spacing w:after="0" w:line="240" w:lineRule="auto"/>
      </w:pPr>
    </w:p>
    <w:p w14:paraId="2BD63D99" w14:textId="5505EA33" w:rsidR="00C37059" w:rsidRPr="00C37059" w:rsidRDefault="00C37059" w:rsidP="00C37059">
      <w:pPr>
        <w:spacing w:after="0" w:line="240" w:lineRule="auto"/>
      </w:pPr>
    </w:p>
    <w:p w14:paraId="5EF69BA4" w14:textId="35BDB8BF" w:rsidR="00C37059" w:rsidRPr="00C37059" w:rsidRDefault="00C37059" w:rsidP="00C37059">
      <w:pPr>
        <w:spacing w:after="0" w:line="240" w:lineRule="auto"/>
      </w:pPr>
    </w:p>
    <w:p w14:paraId="49C6B133" w14:textId="5824310E"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num="2" w:space="720"/>
          <w:docGrid w:linePitch="360"/>
        </w:sectPr>
      </w:pPr>
    </w:p>
    <w:p w14:paraId="6F423CB4" w14:textId="359C571D" w:rsidR="00C37059" w:rsidRDefault="00C37059" w:rsidP="00C37059">
      <w:pPr>
        <w:spacing w:after="0" w:line="240" w:lineRule="auto"/>
        <w:rPr>
          <w:b/>
          <w:u w:val="single"/>
        </w:rPr>
      </w:pPr>
    </w:p>
    <w:p w14:paraId="294B9A58" w14:textId="77777777"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space="720"/>
          <w:docGrid w:linePitch="360"/>
        </w:sectPr>
      </w:pPr>
    </w:p>
    <w:p w14:paraId="330659BF" w14:textId="6CFB4167" w:rsidR="009E0B0F" w:rsidRDefault="009E0B0F" w:rsidP="00C37059">
      <w:pPr>
        <w:spacing w:after="0" w:line="240" w:lineRule="auto"/>
        <w:rPr>
          <w:b/>
          <w:u w:val="single"/>
        </w:rPr>
      </w:pPr>
      <w:r w:rsidRPr="009E0B0F">
        <w:rPr>
          <w:b/>
          <w:u w:val="single"/>
        </w:rPr>
        <w:t>C</w:t>
      </w:r>
      <w:r w:rsidR="00C37059">
        <w:rPr>
          <w:b/>
          <w:u w:val="single"/>
        </w:rPr>
        <w:t>ITY STAFF</w:t>
      </w:r>
    </w:p>
    <w:p w14:paraId="54D8D107" w14:textId="04EAE140" w:rsidR="00D364FD" w:rsidRPr="00857DE2" w:rsidRDefault="00D364FD" w:rsidP="00C37059">
      <w:pPr>
        <w:spacing w:after="0" w:line="240" w:lineRule="auto"/>
        <w:rPr>
          <w:bCs/>
        </w:rPr>
      </w:pPr>
      <w:r w:rsidRPr="00857DE2">
        <w:rPr>
          <w:bCs/>
        </w:rPr>
        <w:t>Nick Green</w:t>
      </w:r>
      <w:r w:rsidR="009D394B">
        <w:rPr>
          <w:bCs/>
        </w:rPr>
        <w:t>, City Manager</w:t>
      </w:r>
    </w:p>
    <w:p w14:paraId="1AEFA4AC" w14:textId="769D1461" w:rsidR="00D364FD" w:rsidRDefault="009D394B" w:rsidP="00C37059">
      <w:pPr>
        <w:spacing w:after="0" w:line="240" w:lineRule="auto"/>
        <w:rPr>
          <w:bCs/>
        </w:rPr>
      </w:pPr>
      <w:r>
        <w:rPr>
          <w:bCs/>
        </w:rPr>
        <w:t xml:space="preserve">Corum Ketchum, Community </w:t>
      </w:r>
    </w:p>
    <w:p w14:paraId="0B5E2A12" w14:textId="77777777" w:rsidR="00C37059" w:rsidRDefault="00C37059" w:rsidP="00C37059">
      <w:pPr>
        <w:spacing w:after="0" w:line="240" w:lineRule="auto"/>
        <w:rPr>
          <w:bCs/>
        </w:rPr>
      </w:pPr>
    </w:p>
    <w:p w14:paraId="0941BE51" w14:textId="51646CEA" w:rsidR="00C37059" w:rsidRDefault="009D394B" w:rsidP="00C37059">
      <w:pPr>
        <w:spacing w:after="0" w:line="240" w:lineRule="auto"/>
        <w:rPr>
          <w:bCs/>
        </w:rPr>
      </w:pPr>
      <w:r>
        <w:rPr>
          <w:bCs/>
        </w:rPr>
        <w:t xml:space="preserve"> </w:t>
      </w:r>
    </w:p>
    <w:p w14:paraId="039890D7" w14:textId="3680AACA" w:rsidR="00C37059" w:rsidRDefault="00C37059" w:rsidP="00C37059">
      <w:pPr>
        <w:spacing w:after="0" w:line="240" w:lineRule="auto"/>
        <w:rPr>
          <w:bCs/>
        </w:rPr>
      </w:pPr>
    </w:p>
    <w:p w14:paraId="0124CE58" w14:textId="77777777" w:rsidR="00C37059" w:rsidRPr="00857DE2" w:rsidRDefault="00C37059" w:rsidP="00C37059">
      <w:pPr>
        <w:spacing w:after="0" w:line="240" w:lineRule="auto"/>
        <w:rPr>
          <w:bCs/>
        </w:rPr>
      </w:pPr>
    </w:p>
    <w:p w14:paraId="2CABD2E3" w14:textId="77777777"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num="2" w:space="720"/>
          <w:docGrid w:linePitch="360"/>
        </w:sectPr>
      </w:pPr>
    </w:p>
    <w:p w14:paraId="15ADC2B1" w14:textId="1CE3A51F" w:rsidR="009E0B0F" w:rsidRDefault="009E0B0F" w:rsidP="00C37059">
      <w:pPr>
        <w:spacing w:after="0" w:line="240" w:lineRule="auto"/>
        <w:rPr>
          <w:b/>
          <w:u w:val="single"/>
        </w:rPr>
      </w:pPr>
      <w:r w:rsidRPr="009E0B0F">
        <w:rPr>
          <w:b/>
          <w:u w:val="single"/>
        </w:rPr>
        <w:t>G</w:t>
      </w:r>
      <w:r w:rsidR="00C37059">
        <w:rPr>
          <w:b/>
          <w:u w:val="single"/>
        </w:rPr>
        <w:t>UESTS</w:t>
      </w:r>
    </w:p>
    <w:p w14:paraId="772CBC20" w14:textId="77777777" w:rsidR="00CE68DE" w:rsidRDefault="00CE68DE" w:rsidP="00C37059">
      <w:pPr>
        <w:spacing w:after="0" w:line="240" w:lineRule="auto"/>
        <w:rPr>
          <w:bCs/>
        </w:rPr>
        <w:sectPr w:rsidR="00CE68DE" w:rsidSect="00C37059">
          <w:type w:val="continuous"/>
          <w:pgSz w:w="12240" w:h="15840"/>
          <w:pgMar w:top="1440" w:right="1440" w:bottom="1440" w:left="1440" w:header="720" w:footer="720" w:gutter="0"/>
          <w:cols w:space="720"/>
          <w:docGrid w:linePitch="360"/>
        </w:sectPr>
      </w:pPr>
    </w:p>
    <w:p w14:paraId="66396EFB" w14:textId="6C176C46" w:rsidR="00C37059" w:rsidRDefault="009D394B" w:rsidP="00C37059">
      <w:pPr>
        <w:spacing w:after="0" w:line="240" w:lineRule="auto"/>
        <w:rPr>
          <w:bCs/>
        </w:rPr>
      </w:pPr>
      <w:r>
        <w:rPr>
          <w:bCs/>
        </w:rPr>
        <w:t>Michael Anderson</w:t>
      </w:r>
    </w:p>
    <w:p w14:paraId="59A1BA74" w14:textId="2311F556" w:rsidR="00912FA1" w:rsidRDefault="00912FA1" w:rsidP="00C37059">
      <w:pPr>
        <w:spacing w:after="0" w:line="240" w:lineRule="auto"/>
        <w:rPr>
          <w:bCs/>
        </w:rPr>
      </w:pPr>
      <w:r>
        <w:rPr>
          <w:bCs/>
        </w:rPr>
        <w:t xml:space="preserve">Greg </w:t>
      </w:r>
      <w:proofErr w:type="spellStart"/>
      <w:r>
        <w:rPr>
          <w:bCs/>
        </w:rPr>
        <w:t>Prothman</w:t>
      </w:r>
      <w:proofErr w:type="spellEnd"/>
    </w:p>
    <w:p w14:paraId="02FDAF8D" w14:textId="59A0D800" w:rsidR="0072581E" w:rsidRDefault="0072581E" w:rsidP="00C37059">
      <w:pPr>
        <w:spacing w:after="0" w:line="240" w:lineRule="auto"/>
        <w:rPr>
          <w:bCs/>
        </w:rPr>
      </w:pPr>
      <w:r>
        <w:rPr>
          <w:bCs/>
        </w:rPr>
        <w:t>Sherrie Rininger</w:t>
      </w:r>
    </w:p>
    <w:p w14:paraId="0A8B560A" w14:textId="6F879808" w:rsidR="0072581E" w:rsidRDefault="0072581E" w:rsidP="00C37059">
      <w:pPr>
        <w:spacing w:after="0" w:line="240" w:lineRule="auto"/>
        <w:rPr>
          <w:bCs/>
        </w:rPr>
      </w:pPr>
    </w:p>
    <w:p w14:paraId="3FE04F89" w14:textId="0E887021" w:rsidR="00987303" w:rsidRDefault="00987303" w:rsidP="00C37059">
      <w:pPr>
        <w:spacing w:after="0" w:line="240" w:lineRule="auto"/>
        <w:rPr>
          <w:bCs/>
        </w:rPr>
      </w:pPr>
      <w:r>
        <w:rPr>
          <w:bCs/>
        </w:rPr>
        <w:t>Justin Davis, Blue Mountain Eagle</w:t>
      </w:r>
    </w:p>
    <w:p w14:paraId="3CCC3F5D" w14:textId="77777777" w:rsidR="00912FA1" w:rsidRDefault="00912FA1" w:rsidP="00C37059">
      <w:pPr>
        <w:spacing w:after="0" w:line="240" w:lineRule="auto"/>
        <w:rPr>
          <w:bCs/>
        </w:rPr>
      </w:pPr>
    </w:p>
    <w:p w14:paraId="36B52300" w14:textId="77777777" w:rsidR="009D394B" w:rsidRDefault="009D394B" w:rsidP="00C37059">
      <w:pPr>
        <w:spacing w:after="0" w:line="240" w:lineRule="auto"/>
        <w:rPr>
          <w:bCs/>
        </w:rPr>
      </w:pPr>
    </w:p>
    <w:p w14:paraId="2831ABA1" w14:textId="77777777" w:rsidR="00C37059" w:rsidRPr="000D36CB" w:rsidRDefault="00C37059" w:rsidP="00C37059">
      <w:pPr>
        <w:spacing w:after="0" w:line="240" w:lineRule="auto"/>
        <w:rPr>
          <w:bCs/>
        </w:rPr>
      </w:pPr>
    </w:p>
    <w:p w14:paraId="0A3A1309" w14:textId="77777777" w:rsidR="00CE68DE" w:rsidRDefault="00CE68DE" w:rsidP="009D640D">
      <w:pPr>
        <w:spacing w:after="0" w:line="240" w:lineRule="auto"/>
        <w:rPr>
          <w:rFonts w:cstheme="minorHAnsi"/>
          <w:b/>
          <w:u w:val="single"/>
        </w:rPr>
        <w:sectPr w:rsidR="00CE68DE" w:rsidSect="00C37059">
          <w:type w:val="continuous"/>
          <w:pgSz w:w="12240" w:h="15840"/>
          <w:pgMar w:top="1440" w:right="1440" w:bottom="1440" w:left="1440" w:header="720" w:footer="720" w:gutter="0"/>
          <w:cols w:num="2" w:space="720"/>
          <w:docGrid w:linePitch="360"/>
        </w:sectPr>
      </w:pPr>
    </w:p>
    <w:p w14:paraId="4612ACA9" w14:textId="13A3835C" w:rsidR="009E0B0F" w:rsidRPr="006A7912" w:rsidRDefault="009E0B0F" w:rsidP="009D640D">
      <w:pPr>
        <w:spacing w:after="0" w:line="240" w:lineRule="auto"/>
        <w:rPr>
          <w:b/>
        </w:rPr>
      </w:pPr>
      <w:r w:rsidRPr="00900033">
        <w:rPr>
          <w:rFonts w:cstheme="minorHAnsi"/>
          <w:b/>
          <w:u w:val="single"/>
        </w:rPr>
        <w:t>Agenda Item No. 1—</w:t>
      </w:r>
      <w:r w:rsidRPr="00D25415">
        <w:rPr>
          <w:rFonts w:cstheme="minorHAnsi"/>
          <w:b/>
          <w:u w:val="single"/>
        </w:rPr>
        <w:t>OPEN AND NOTE ATTENDANCE</w:t>
      </w:r>
    </w:p>
    <w:p w14:paraId="55769740" w14:textId="77777777" w:rsidR="009E0B0F" w:rsidRDefault="009E0B0F" w:rsidP="009D640D">
      <w:pPr>
        <w:spacing w:after="0" w:line="240" w:lineRule="auto"/>
      </w:pPr>
    </w:p>
    <w:p w14:paraId="41955382" w14:textId="55017A65" w:rsidR="009E0B0F" w:rsidRDefault="009E0B0F" w:rsidP="009D640D">
      <w:pPr>
        <w:spacing w:after="0" w:line="240" w:lineRule="auto"/>
      </w:pPr>
      <w:r>
        <w:t xml:space="preserve">Mayor Lundbom called the meeting to </w:t>
      </w:r>
      <w:r w:rsidRPr="00755749">
        <w:t>order a</w:t>
      </w:r>
      <w:r>
        <w:t xml:space="preserve">t </w:t>
      </w:r>
      <w:r w:rsidR="009D394B">
        <w:t>4:30</w:t>
      </w:r>
      <w:r w:rsidR="00007C67">
        <w:t xml:space="preserve"> PM</w:t>
      </w:r>
      <w:r w:rsidRPr="00755749">
        <w:t>, noting everyone was presen</w:t>
      </w:r>
      <w:r>
        <w:t>t.</w:t>
      </w:r>
    </w:p>
    <w:p w14:paraId="18B1733A" w14:textId="77777777" w:rsidR="009E0B0F" w:rsidRPr="00900033" w:rsidRDefault="009E0B0F" w:rsidP="009D640D">
      <w:pPr>
        <w:spacing w:after="0" w:line="240" w:lineRule="auto"/>
        <w:rPr>
          <w:b/>
          <w:u w:val="single"/>
        </w:rPr>
      </w:pPr>
    </w:p>
    <w:p w14:paraId="6A9E391B" w14:textId="0CC1655E" w:rsidR="009E0B0F" w:rsidRDefault="009E0B0F" w:rsidP="009D640D">
      <w:pPr>
        <w:spacing w:after="0" w:line="240" w:lineRule="auto"/>
        <w:rPr>
          <w:b/>
          <w:u w:val="single"/>
        </w:rPr>
      </w:pPr>
      <w:r w:rsidRPr="00900033">
        <w:rPr>
          <w:b/>
          <w:u w:val="single"/>
        </w:rPr>
        <w:t>Agenda Item No. 2—</w:t>
      </w:r>
      <w:r>
        <w:rPr>
          <w:b/>
          <w:u w:val="single"/>
        </w:rPr>
        <w:t>APPEARANCE OF INTERESTED CITIZENS.</w:t>
      </w:r>
    </w:p>
    <w:p w14:paraId="5301B41F" w14:textId="77777777" w:rsidR="009E0B0F" w:rsidRPr="00F5338A" w:rsidRDefault="009E0B0F" w:rsidP="009D640D">
      <w:pPr>
        <w:spacing w:after="0" w:line="240" w:lineRule="auto"/>
      </w:pPr>
    </w:p>
    <w:p w14:paraId="0367F802" w14:textId="6598E96A" w:rsidR="009E0B0F" w:rsidRPr="00822510" w:rsidRDefault="009E0B0F" w:rsidP="00C37059">
      <w:pPr>
        <w:spacing w:after="0" w:line="240" w:lineRule="auto"/>
        <w:rPr>
          <w:b/>
          <w:bCs/>
        </w:rPr>
      </w:pPr>
      <w:r w:rsidRPr="00F5338A">
        <w:t>Mayor L</w:t>
      </w:r>
      <w:r>
        <w:t>undbom asked if anyone appeared</w:t>
      </w:r>
      <w:r w:rsidRPr="00F5338A">
        <w:t xml:space="preserve"> regarding an item not on the agenda</w:t>
      </w:r>
      <w:r w:rsidR="00007C67">
        <w:t xml:space="preserve">. </w:t>
      </w:r>
      <w:r w:rsidR="009D394B">
        <w:t>None appearing.</w:t>
      </w:r>
    </w:p>
    <w:p w14:paraId="46A22A09" w14:textId="77777777" w:rsidR="009E0B0F" w:rsidRDefault="009E0B0F" w:rsidP="00C37059">
      <w:pPr>
        <w:spacing w:after="0" w:line="240" w:lineRule="auto"/>
        <w:rPr>
          <w:b/>
          <w:u w:val="single"/>
        </w:rPr>
      </w:pPr>
    </w:p>
    <w:p w14:paraId="563375C8" w14:textId="18DA86F6" w:rsidR="009E0B0F" w:rsidRDefault="009E0B0F" w:rsidP="00C37059">
      <w:pPr>
        <w:spacing w:after="0" w:line="240" w:lineRule="auto"/>
        <w:rPr>
          <w:b/>
          <w:u w:val="single"/>
        </w:rPr>
      </w:pPr>
      <w:r w:rsidRPr="009E0B0F">
        <w:rPr>
          <w:b/>
          <w:u w:val="single"/>
        </w:rPr>
        <w:t>Agenda Item N</w:t>
      </w:r>
      <w:r w:rsidR="009D394B">
        <w:rPr>
          <w:b/>
          <w:u w:val="single"/>
        </w:rPr>
        <w:t>o. 3— APPROVAL OF PRIOR MINUTES</w:t>
      </w:r>
    </w:p>
    <w:p w14:paraId="2C6F36F9" w14:textId="7BCDADEF" w:rsidR="00A80714" w:rsidRDefault="00A80714" w:rsidP="009D640D">
      <w:pPr>
        <w:spacing w:after="0" w:line="240" w:lineRule="auto"/>
        <w:rPr>
          <w:bCs/>
          <w:i/>
        </w:rPr>
      </w:pPr>
    </w:p>
    <w:p w14:paraId="1C96A3A9" w14:textId="1B3A2C1B" w:rsidR="009D394B" w:rsidRPr="002153B9" w:rsidRDefault="009D394B" w:rsidP="009D640D">
      <w:pPr>
        <w:spacing w:after="0" w:line="240" w:lineRule="auto"/>
        <w:rPr>
          <w:b/>
          <w:bCs/>
        </w:rPr>
      </w:pPr>
      <w:r>
        <w:rPr>
          <w:bCs/>
          <w:i/>
        </w:rPr>
        <w:t>None presented.</w:t>
      </w:r>
    </w:p>
    <w:p w14:paraId="419CC0E1" w14:textId="77777777" w:rsidR="00A80714" w:rsidRPr="00A80714" w:rsidRDefault="00A80714" w:rsidP="00C37059">
      <w:pPr>
        <w:spacing w:after="0" w:line="240" w:lineRule="auto"/>
      </w:pPr>
    </w:p>
    <w:p w14:paraId="35A04A16" w14:textId="7D9B81DF" w:rsidR="009E0B0F" w:rsidRDefault="009E0B0F" w:rsidP="00C37059">
      <w:pPr>
        <w:spacing w:after="0" w:line="240" w:lineRule="auto"/>
        <w:rPr>
          <w:b/>
          <w:u w:val="single"/>
        </w:rPr>
      </w:pPr>
      <w:r w:rsidRPr="009E0B0F">
        <w:rPr>
          <w:b/>
          <w:u w:val="single"/>
        </w:rPr>
        <w:t>Agenda Item No. 4</w:t>
      </w:r>
      <w:r w:rsidR="009D394B">
        <w:rPr>
          <w:b/>
          <w:u w:val="single"/>
        </w:rPr>
        <w:t>—</w:t>
      </w:r>
      <w:r w:rsidRPr="009E0B0F">
        <w:rPr>
          <w:b/>
          <w:u w:val="single"/>
        </w:rPr>
        <w:t>CONSEN</w:t>
      </w:r>
      <w:r w:rsidR="009D394B">
        <w:rPr>
          <w:b/>
          <w:u w:val="single"/>
        </w:rPr>
        <w:t>T AGENDA</w:t>
      </w:r>
    </w:p>
    <w:p w14:paraId="7C0E2A8B" w14:textId="45D007E0" w:rsidR="00C37059" w:rsidRDefault="00C37059" w:rsidP="00C37059">
      <w:pPr>
        <w:spacing w:after="0" w:line="240" w:lineRule="auto"/>
        <w:rPr>
          <w:bCs/>
        </w:rPr>
      </w:pPr>
    </w:p>
    <w:p w14:paraId="58CB0859" w14:textId="28537851" w:rsidR="009D394B" w:rsidRDefault="009D394B" w:rsidP="00C37059">
      <w:pPr>
        <w:spacing w:after="0" w:line="240" w:lineRule="auto"/>
      </w:pPr>
      <w:r>
        <w:rPr>
          <w:bCs/>
        </w:rPr>
        <w:t xml:space="preserve">Council reviewed the consent agenda, which included </w:t>
      </w:r>
      <w:r>
        <w:t>Amendment No. 0</w:t>
      </w:r>
      <w:r>
        <w:t xml:space="preserve">1 to Iron Triangle Phase 2 ESA; Acceptance of the </w:t>
      </w:r>
      <w:r>
        <w:t>RT21-008 Grant Agre</w:t>
      </w:r>
      <w:r>
        <w:t>ement for the Innovation Gateway/Riverfront Trails; and</w:t>
      </w:r>
      <w:r>
        <w:t xml:space="preserve"> CD-450 EDA Grant Agreement</w:t>
      </w:r>
      <w:r>
        <w:t xml:space="preserve"> for Community Broadband.</w:t>
      </w:r>
    </w:p>
    <w:p w14:paraId="253B7EB7" w14:textId="7678EA4D" w:rsidR="009D394B" w:rsidRDefault="009D394B" w:rsidP="00C37059">
      <w:pPr>
        <w:spacing w:after="0" w:line="240" w:lineRule="auto"/>
      </w:pPr>
    </w:p>
    <w:p w14:paraId="17C1722D" w14:textId="23EA7440" w:rsidR="009D394B" w:rsidRPr="009D394B" w:rsidRDefault="009D394B" w:rsidP="00C37059">
      <w:pPr>
        <w:spacing w:after="0" w:line="240" w:lineRule="auto"/>
        <w:rPr>
          <w:b/>
          <w:bCs/>
        </w:rPr>
      </w:pPr>
      <w:r w:rsidRPr="009D394B">
        <w:rPr>
          <w:b/>
          <w:bCs/>
        </w:rPr>
        <w:t>Councilor Labhart moved to approve the consent agenda as submitted. Councilor Adair seconded and the motion passed unanimously.</w:t>
      </w:r>
    </w:p>
    <w:p w14:paraId="0F25DD2F" w14:textId="77777777" w:rsidR="00C37059" w:rsidRDefault="00C37059" w:rsidP="00C37059">
      <w:pPr>
        <w:spacing w:after="0" w:line="240" w:lineRule="auto"/>
        <w:rPr>
          <w:b/>
          <w:u w:val="single"/>
        </w:rPr>
      </w:pPr>
    </w:p>
    <w:p w14:paraId="6146F95E" w14:textId="4395013F" w:rsidR="009E0B0F" w:rsidRDefault="009E0B0F" w:rsidP="00C37059">
      <w:pPr>
        <w:spacing w:after="0" w:line="240" w:lineRule="auto"/>
        <w:rPr>
          <w:b/>
          <w:u w:val="single"/>
        </w:rPr>
      </w:pPr>
      <w:r w:rsidRPr="009E0B0F">
        <w:rPr>
          <w:b/>
          <w:u w:val="single"/>
        </w:rPr>
        <w:t>Action Item No. 5</w:t>
      </w:r>
      <w:r w:rsidR="009D394B">
        <w:rPr>
          <w:b/>
          <w:u w:val="single"/>
        </w:rPr>
        <w:t>—CITY MANAGER SEARCH PROPOSAL</w:t>
      </w:r>
    </w:p>
    <w:p w14:paraId="452ADF25" w14:textId="7EBAA911" w:rsidR="00E42EE2" w:rsidRDefault="00912FA1" w:rsidP="00C37059">
      <w:pPr>
        <w:spacing w:after="0" w:line="240" w:lineRule="auto"/>
        <w:rPr>
          <w:bCs/>
        </w:rPr>
      </w:pPr>
      <w:r>
        <w:rPr>
          <w:bCs/>
        </w:rPr>
        <w:t xml:space="preserve">Green discussed the proposal from Greg </w:t>
      </w:r>
      <w:proofErr w:type="spellStart"/>
      <w:r>
        <w:rPr>
          <w:bCs/>
        </w:rPr>
        <w:t>Prothman</w:t>
      </w:r>
      <w:proofErr w:type="spellEnd"/>
      <w:r>
        <w:rPr>
          <w:bCs/>
        </w:rPr>
        <w:t xml:space="preserve"> to go out for executive search for the new city manager following council’s decision not to proceed with the candidates who applied in the first round. </w:t>
      </w:r>
      <w:r>
        <w:rPr>
          <w:bCs/>
        </w:rPr>
        <w:lastRenderedPageBreak/>
        <w:t xml:space="preserve">Green noted Corum was willing to step in as Interim City Manager and the only other person who he thought capable that’s in the city is Councilor Holland (who stated he is retired…but willing to help). Green recommended the executive search and that council appoint Ketchum as Interim. Council discussed the merits of </w:t>
      </w:r>
      <w:r w:rsidR="00987303">
        <w:rPr>
          <w:bCs/>
        </w:rPr>
        <w:t xml:space="preserve">Mr. </w:t>
      </w:r>
      <w:proofErr w:type="spellStart"/>
      <w:r>
        <w:rPr>
          <w:bCs/>
        </w:rPr>
        <w:t>Prothman’</w:t>
      </w:r>
      <w:r w:rsidR="0072581E">
        <w:rPr>
          <w:bCs/>
        </w:rPr>
        <w:t>s</w:t>
      </w:r>
      <w:proofErr w:type="spellEnd"/>
      <w:r w:rsidR="0072581E">
        <w:rPr>
          <w:bCs/>
        </w:rPr>
        <w:t xml:space="preserve"> proposal and that we have the funds to do it. Rininger asked if the League of Oregon Cities was included in the recruitment. Green said they were, the application was posted to their website, but clarified the League doesn’t do city management recruiting (or any other kind) as they do not have the staff capacity and that isn’t their purpose. </w:t>
      </w:r>
      <w:r w:rsidR="00E42EE2">
        <w:rPr>
          <w:bCs/>
        </w:rPr>
        <w:t>Labhart noted the School District paid $17,949 for their consultants and got good candidates, and this process is guaranteed to result in applicants, so the proposal for $15,000 plus incidentals is within the range for these services.</w:t>
      </w:r>
    </w:p>
    <w:p w14:paraId="59F4F4F9" w14:textId="2566E1C8" w:rsidR="00C645D0" w:rsidRDefault="00C645D0" w:rsidP="00C37059">
      <w:pPr>
        <w:spacing w:after="0" w:line="240" w:lineRule="auto"/>
        <w:rPr>
          <w:bCs/>
        </w:rPr>
      </w:pPr>
    </w:p>
    <w:p w14:paraId="76F069A7" w14:textId="5DCA78F8" w:rsidR="00C645D0" w:rsidRPr="00C645D0" w:rsidRDefault="00C645D0" w:rsidP="00C37059">
      <w:pPr>
        <w:spacing w:after="0" w:line="240" w:lineRule="auto"/>
        <w:rPr>
          <w:b/>
          <w:bCs/>
        </w:rPr>
      </w:pPr>
      <w:r w:rsidRPr="00C645D0">
        <w:rPr>
          <w:b/>
          <w:bCs/>
        </w:rPr>
        <w:t>Councilor Holland moved to authorize the City Manager to sign the professional services agreement with GMP Consultants not to exceed $25,000 without council approval.</w:t>
      </w:r>
    </w:p>
    <w:p w14:paraId="1CA48F8B" w14:textId="665A707D" w:rsidR="00C37059" w:rsidRPr="00B1447B" w:rsidRDefault="00C37059" w:rsidP="00C37059">
      <w:pPr>
        <w:spacing w:after="0" w:line="240" w:lineRule="auto"/>
        <w:rPr>
          <w:bCs/>
        </w:rPr>
      </w:pPr>
    </w:p>
    <w:p w14:paraId="7AD98102" w14:textId="532AAC68" w:rsidR="009E0B0F" w:rsidRDefault="009D394B" w:rsidP="00C37059">
      <w:pPr>
        <w:spacing w:after="0" w:line="240" w:lineRule="auto"/>
        <w:rPr>
          <w:b/>
          <w:u w:val="single"/>
        </w:rPr>
      </w:pPr>
      <w:r>
        <w:rPr>
          <w:b/>
          <w:u w:val="single"/>
        </w:rPr>
        <w:t>Action Item No. 6—COUNCIL PRESIDENT NOMINATION</w:t>
      </w:r>
    </w:p>
    <w:p w14:paraId="6CAFC893" w14:textId="0F9F552B" w:rsidR="00C645D0" w:rsidRPr="00C645D0" w:rsidRDefault="00C645D0" w:rsidP="00C37059">
      <w:pPr>
        <w:spacing w:after="0" w:line="240" w:lineRule="auto"/>
      </w:pPr>
      <w:r>
        <w:t xml:space="preserve">Mayor Lundbom noted the nomination process was not completed. Holland said that Councilor Haberly seconded the Mayor’s nomination but there was no vote. </w:t>
      </w:r>
    </w:p>
    <w:p w14:paraId="79861940" w14:textId="77777777" w:rsidR="00C645D0" w:rsidRDefault="00C645D0" w:rsidP="00C37059">
      <w:pPr>
        <w:spacing w:after="0" w:line="240" w:lineRule="auto"/>
        <w:rPr>
          <w:b/>
        </w:rPr>
      </w:pPr>
    </w:p>
    <w:p w14:paraId="2724E1F5" w14:textId="5B11BB4E" w:rsidR="009D394B" w:rsidRPr="00C645D0" w:rsidRDefault="00C645D0" w:rsidP="00C37059">
      <w:pPr>
        <w:spacing w:after="0" w:line="240" w:lineRule="auto"/>
        <w:rPr>
          <w:b/>
        </w:rPr>
      </w:pPr>
      <w:r>
        <w:rPr>
          <w:b/>
        </w:rPr>
        <w:t xml:space="preserve">Mayor </w:t>
      </w:r>
      <w:r w:rsidRPr="00C645D0">
        <w:rPr>
          <w:b/>
        </w:rPr>
        <w:t>Lundbom moved to appoint Dave Holland as council president. Councilor Rookstool seconded and the motion passed unanimously.</w:t>
      </w:r>
    </w:p>
    <w:p w14:paraId="33056107" w14:textId="77777777" w:rsidR="00C37059" w:rsidRDefault="00C37059" w:rsidP="00C37059">
      <w:pPr>
        <w:spacing w:after="0" w:line="240" w:lineRule="auto"/>
      </w:pPr>
    </w:p>
    <w:p w14:paraId="30E00E97" w14:textId="7EEEA244" w:rsidR="009E0B0F" w:rsidRPr="00555D57" w:rsidRDefault="009E0B0F" w:rsidP="00C37059">
      <w:pPr>
        <w:spacing w:after="0" w:line="240" w:lineRule="auto"/>
        <w:rPr>
          <w:b/>
          <w:u w:val="single"/>
        </w:rPr>
      </w:pPr>
      <w:r w:rsidRPr="00555D57">
        <w:rPr>
          <w:b/>
          <w:u w:val="single"/>
        </w:rPr>
        <w:t>Action Item No. 7</w:t>
      </w:r>
      <w:r w:rsidR="009D394B">
        <w:rPr>
          <w:b/>
          <w:u w:val="single"/>
        </w:rPr>
        <w:t>—NATIONAL SMALL BUSINESS WEEK 2022 PROCLAMATION 22-01</w:t>
      </w:r>
    </w:p>
    <w:p w14:paraId="52B7A833" w14:textId="77777777" w:rsidR="00C37059" w:rsidRDefault="00C37059" w:rsidP="00C37059">
      <w:pPr>
        <w:spacing w:after="0" w:line="240" w:lineRule="auto"/>
      </w:pPr>
    </w:p>
    <w:p w14:paraId="2F0BB79E" w14:textId="68A4CBF2" w:rsidR="00EA4986" w:rsidRDefault="00C645D0" w:rsidP="00C37059">
      <w:pPr>
        <w:spacing w:after="0" w:line="240" w:lineRule="auto"/>
      </w:pPr>
      <w:r>
        <w:t>Green noted he had drafted this at the request of the SBA and discussed the purpose of the proclamation. Holland asked if it was appropriate to put the $200,000 in the proclamation since it is not a binding agreement. Green said he felt comfortable given the funds were appropriated through a public process and we state in the proclamation we have appropriated the funds (not spent them). This was in the last paragraph.</w:t>
      </w:r>
      <w:r w:rsidR="00A6246D">
        <w:t xml:space="preserve"> Council reviewed the language.</w:t>
      </w:r>
    </w:p>
    <w:p w14:paraId="5F4D40DE" w14:textId="77777777" w:rsidR="00C37059" w:rsidRDefault="00C37059" w:rsidP="00C37059">
      <w:pPr>
        <w:spacing w:after="0" w:line="240" w:lineRule="auto"/>
      </w:pPr>
    </w:p>
    <w:p w14:paraId="0A36E898" w14:textId="49F78CD0" w:rsidR="00591FA5" w:rsidRPr="00A6246D" w:rsidRDefault="00A6246D" w:rsidP="00C37059">
      <w:pPr>
        <w:spacing w:after="0" w:line="240" w:lineRule="auto"/>
        <w:rPr>
          <w:b/>
        </w:rPr>
      </w:pPr>
      <w:r>
        <w:rPr>
          <w:b/>
        </w:rPr>
        <w:t>Councilor Holland moved to approved Proclamation 22-01. Councilor Adair seconded and the motion passed unanimously.</w:t>
      </w:r>
    </w:p>
    <w:p w14:paraId="729A0C48" w14:textId="77777777" w:rsidR="00C37059" w:rsidRDefault="00C37059" w:rsidP="00C37059">
      <w:pPr>
        <w:spacing w:after="0" w:line="240" w:lineRule="auto"/>
      </w:pPr>
    </w:p>
    <w:p w14:paraId="79C94F99" w14:textId="29D149C8" w:rsidR="00555D57" w:rsidRPr="00555D57" w:rsidRDefault="009D394B" w:rsidP="00C37059">
      <w:pPr>
        <w:spacing w:after="0" w:line="240" w:lineRule="auto"/>
        <w:rPr>
          <w:b/>
          <w:u w:val="single"/>
        </w:rPr>
      </w:pPr>
      <w:r>
        <w:rPr>
          <w:b/>
          <w:u w:val="single"/>
        </w:rPr>
        <w:t>Action Item No. 8—COUNCIL VACANCY</w:t>
      </w:r>
    </w:p>
    <w:p w14:paraId="74100C8C" w14:textId="77777777" w:rsidR="00C37059" w:rsidRDefault="00C37059" w:rsidP="00C37059">
      <w:pPr>
        <w:spacing w:after="0" w:line="240" w:lineRule="auto"/>
      </w:pPr>
    </w:p>
    <w:p w14:paraId="621D84D1" w14:textId="1C6A4BC0" w:rsidR="00F20CC8" w:rsidRDefault="00A428CF" w:rsidP="00C37059">
      <w:pPr>
        <w:spacing w:after="0" w:line="240" w:lineRule="auto"/>
      </w:pPr>
      <w:r>
        <w:t xml:space="preserve">Mayor Lundbom noted Councilor Haberly verbally resigned due to health concerns. He tried to get him to stay until we have a new city manager and get through the fiscal year </w:t>
      </w:r>
      <w:r w:rsidR="002A093D">
        <w:t>but he wishes to resign</w:t>
      </w:r>
      <w:r>
        <w:t>. Green recommended we appoint a new councilor on May 24</w:t>
      </w:r>
      <w:r w:rsidRPr="00A428CF">
        <w:rPr>
          <w:vertAlign w:val="superscript"/>
        </w:rPr>
        <w:t>th</w:t>
      </w:r>
      <w:r>
        <w:t xml:space="preserve"> and that will give us time to give notice and recruit applicants.</w:t>
      </w:r>
    </w:p>
    <w:p w14:paraId="6E35FD1B" w14:textId="77777777" w:rsidR="00C37059" w:rsidRDefault="00C37059" w:rsidP="00C37059">
      <w:pPr>
        <w:spacing w:after="0" w:line="240" w:lineRule="auto"/>
      </w:pPr>
    </w:p>
    <w:p w14:paraId="28CA2D95" w14:textId="161F6E17" w:rsidR="006A3DCC" w:rsidRPr="00A428CF" w:rsidRDefault="00A428CF" w:rsidP="00C37059">
      <w:pPr>
        <w:spacing w:after="0" w:line="240" w:lineRule="auto"/>
      </w:pPr>
      <w:r>
        <w:rPr>
          <w:b/>
        </w:rPr>
        <w:t xml:space="preserve">Councilor Labhart moved to accept Councilor </w:t>
      </w:r>
      <w:proofErr w:type="spellStart"/>
      <w:r>
        <w:rPr>
          <w:b/>
        </w:rPr>
        <w:t>Haberly’s</w:t>
      </w:r>
      <w:proofErr w:type="spellEnd"/>
      <w:r>
        <w:rPr>
          <w:b/>
        </w:rPr>
        <w:t xml:space="preserve"> resignation and authorize the City Manager to post notice of the council vacancy. Councilor Holland seconded and the motion passed unanimously.</w:t>
      </w:r>
    </w:p>
    <w:p w14:paraId="1F80E26C" w14:textId="77777777" w:rsidR="00C37059" w:rsidRDefault="00C37059" w:rsidP="00C37059">
      <w:pPr>
        <w:spacing w:after="0" w:line="240" w:lineRule="auto"/>
        <w:rPr>
          <w:b/>
          <w:u w:val="single"/>
        </w:rPr>
      </w:pPr>
    </w:p>
    <w:p w14:paraId="22031D8F" w14:textId="106F01EA" w:rsidR="00555D57" w:rsidRDefault="009D394B" w:rsidP="00C37059">
      <w:pPr>
        <w:spacing w:after="0" w:line="240" w:lineRule="auto"/>
        <w:rPr>
          <w:b/>
          <w:u w:val="single"/>
        </w:rPr>
      </w:pPr>
      <w:r>
        <w:rPr>
          <w:b/>
          <w:u w:val="single"/>
        </w:rPr>
        <w:t>Action Item No. 9—OTHER BUSINESS &amp; UPCOMING MEETINGS</w:t>
      </w:r>
    </w:p>
    <w:p w14:paraId="41D5A5EA" w14:textId="77777777" w:rsidR="00C37059" w:rsidRDefault="00C37059" w:rsidP="00C37059">
      <w:pPr>
        <w:spacing w:after="0" w:line="240" w:lineRule="auto"/>
      </w:pPr>
    </w:p>
    <w:p w14:paraId="0A132BE1" w14:textId="577464E7" w:rsidR="00C37059" w:rsidRDefault="00D97A85" w:rsidP="00C37059">
      <w:pPr>
        <w:spacing w:after="0" w:line="240" w:lineRule="auto"/>
        <w:rPr>
          <w:rStyle w:val="markedcontent"/>
        </w:rPr>
      </w:pPr>
      <w:r>
        <w:rPr>
          <w:rStyle w:val="markedcontent"/>
        </w:rPr>
        <w:t>Council reviewed other</w:t>
      </w:r>
      <w:r w:rsidR="00CA0597">
        <w:rPr>
          <w:rStyle w:val="markedcontent"/>
        </w:rPr>
        <w:t xml:space="preserve"> business and upcoming meetings, including a discussion of business owners attempting to regular parking on city streets in violation of the code. Green noted this usurps the council’s authority, which is the only regulatory body that is authorized to regular parking on city streets. He said we have received complaints of signs regulating parking and that staff were preparing a notice for the sign posters that they are in violation of the code and invite them to remove them or get fined. </w:t>
      </w:r>
      <w:r w:rsidR="00CA0597">
        <w:rPr>
          <w:rStyle w:val="markedcontent"/>
        </w:rPr>
        <w:lastRenderedPageBreak/>
        <w:t>He also told council they have the authority to amend the city ordinances but staff has to enforce the ones we have, and individual business owners or residents posting signs to regulate parking on city streets is a citable code violation. Rininger raised similar issues to her prior complaints about parking in front of her business and the lack of ADA-accessible parking on Main Street, which council acknowledged. Councilor Holland pointed out the complexity of this issue and the need for ODOT consultation during the upcoming curb ramp replacements. Councilor Labhart requested a work session on city parking to address the issues downtown. Green committed to scheduling one and said he would work with Ketchum on some options for council to review to regulate parking in addition to opening the new pa</w:t>
      </w:r>
      <w:r w:rsidR="00C701CB">
        <w:rPr>
          <w:rStyle w:val="markedcontent"/>
        </w:rPr>
        <w:t>rking lots the city is pursuing at the Pit Stop and Library lots. Council discussed the status of these projects and the upcoming demolition of Gleason Pool. Rookstool clarified that Gleason is</w:t>
      </w:r>
      <w:r w:rsidR="00A25946">
        <w:rPr>
          <w:rStyle w:val="markedcontent"/>
        </w:rPr>
        <w:t xml:space="preserve"> going bye-bye. Green confirmed. He stated </w:t>
      </w:r>
      <w:r w:rsidR="00C701CB">
        <w:rPr>
          <w:rStyle w:val="markedcontent"/>
        </w:rPr>
        <w:t>he needs no further action from council to complete the sale and our obligations related to the sale, including demolition, but he does need an agreement with OPRD and SHPO</w:t>
      </w:r>
      <w:r w:rsidR="00A25946">
        <w:rPr>
          <w:rStyle w:val="markedcontent"/>
        </w:rPr>
        <w:t xml:space="preserve"> </w:t>
      </w:r>
      <w:r w:rsidR="00C701CB">
        <w:rPr>
          <w:rStyle w:val="markedcontent"/>
        </w:rPr>
        <w:t>related to the inadvertent discovery plan and archaeological permits, whi</w:t>
      </w:r>
      <w:r w:rsidR="005E4A1A">
        <w:rPr>
          <w:rStyle w:val="markedcontent"/>
        </w:rPr>
        <w:t>ch council will need to appro</w:t>
      </w:r>
      <w:r w:rsidR="00A25946">
        <w:rPr>
          <w:rStyle w:val="markedcontent"/>
        </w:rPr>
        <w:t xml:space="preserve">ve </w:t>
      </w:r>
      <w:r w:rsidR="00A25946">
        <w:rPr>
          <w:rStyle w:val="markedcontent"/>
        </w:rPr>
        <w:t xml:space="preserve">prior to </w:t>
      </w:r>
      <w:r w:rsidR="00A25946">
        <w:rPr>
          <w:rStyle w:val="markedcontent"/>
        </w:rPr>
        <w:t xml:space="preserve">Green </w:t>
      </w:r>
      <w:r w:rsidR="00A25946">
        <w:rPr>
          <w:rStyle w:val="markedcontent"/>
        </w:rPr>
        <w:t>issuing a notice to proceed on the demolition</w:t>
      </w:r>
      <w:r w:rsidR="00A25946">
        <w:rPr>
          <w:rStyle w:val="markedcontent"/>
        </w:rPr>
        <w:t>.</w:t>
      </w:r>
    </w:p>
    <w:p w14:paraId="3B5DE023" w14:textId="77777777" w:rsidR="00D97A85" w:rsidRDefault="00D97A85" w:rsidP="00C37059">
      <w:pPr>
        <w:spacing w:after="0" w:line="240" w:lineRule="auto"/>
        <w:rPr>
          <w:rStyle w:val="markedcontent"/>
          <w:b/>
        </w:rPr>
      </w:pPr>
    </w:p>
    <w:p w14:paraId="46656E03" w14:textId="4F86DABF" w:rsidR="00C77E92" w:rsidRPr="009D640D" w:rsidRDefault="00C77E92" w:rsidP="00C37059">
      <w:pPr>
        <w:spacing w:after="0" w:line="240" w:lineRule="auto"/>
        <w:rPr>
          <w:rStyle w:val="markedcontent"/>
          <w:b/>
        </w:rPr>
      </w:pPr>
      <w:r w:rsidRPr="009D640D">
        <w:rPr>
          <w:rStyle w:val="markedcontent"/>
          <w:b/>
        </w:rPr>
        <w:t>Councilor</w:t>
      </w:r>
      <w:r w:rsidR="009D640D" w:rsidRPr="009D640D">
        <w:rPr>
          <w:rStyle w:val="markedcontent"/>
          <w:b/>
        </w:rPr>
        <w:t xml:space="preserve"> </w:t>
      </w:r>
      <w:r w:rsidR="00C701CB">
        <w:rPr>
          <w:rStyle w:val="markedcontent"/>
          <w:b/>
        </w:rPr>
        <w:t>R</w:t>
      </w:r>
      <w:r w:rsidR="00A25946">
        <w:rPr>
          <w:rStyle w:val="markedcontent"/>
          <w:b/>
        </w:rPr>
        <w:t>ookstool</w:t>
      </w:r>
      <w:r w:rsidR="009D640D" w:rsidRPr="009D640D">
        <w:rPr>
          <w:rStyle w:val="markedcontent"/>
          <w:b/>
        </w:rPr>
        <w:t xml:space="preserve"> made a motion to adjourn the meeting at </w:t>
      </w:r>
      <w:r w:rsidR="009D394B">
        <w:rPr>
          <w:rStyle w:val="markedcontent"/>
          <w:b/>
        </w:rPr>
        <w:t>5:14 pm</w:t>
      </w:r>
      <w:r w:rsidR="009D640D" w:rsidRPr="009D640D">
        <w:rPr>
          <w:rStyle w:val="markedcontent"/>
          <w:b/>
        </w:rPr>
        <w:t xml:space="preserve">. The motion was seconded by Councilor </w:t>
      </w:r>
      <w:r w:rsidR="009D640D" w:rsidRPr="00A25946">
        <w:rPr>
          <w:rStyle w:val="markedcontent"/>
          <w:b/>
        </w:rPr>
        <w:t>Adair</w:t>
      </w:r>
      <w:r w:rsidR="009D640D" w:rsidRPr="009D640D">
        <w:rPr>
          <w:rStyle w:val="markedcontent"/>
          <w:b/>
        </w:rPr>
        <w:t xml:space="preserve"> and passed unanimously. </w:t>
      </w:r>
    </w:p>
    <w:p w14:paraId="5729147E" w14:textId="77777777" w:rsidR="00A80714" w:rsidRDefault="00A80714" w:rsidP="00C37059">
      <w:pPr>
        <w:spacing w:after="0" w:line="240" w:lineRule="auto"/>
      </w:pPr>
    </w:p>
    <w:p w14:paraId="5E041B7C" w14:textId="77777777" w:rsidR="00FC369C" w:rsidRPr="00900033" w:rsidRDefault="00FC369C" w:rsidP="00C37059">
      <w:pPr>
        <w:spacing w:after="0" w:line="240" w:lineRule="auto"/>
      </w:pPr>
      <w:r w:rsidRPr="00900033">
        <w:t>Respectfully Submitted:</w:t>
      </w:r>
    </w:p>
    <w:p w14:paraId="5E9F4B99" w14:textId="77777777" w:rsidR="00FC369C" w:rsidRPr="00900033" w:rsidRDefault="00FC369C" w:rsidP="00C37059">
      <w:pPr>
        <w:spacing w:after="0" w:line="240" w:lineRule="auto"/>
      </w:pPr>
      <w:bookmarkStart w:id="0" w:name="_GoBack"/>
      <w:bookmarkEnd w:id="0"/>
    </w:p>
    <w:p w14:paraId="20240779" w14:textId="77777777" w:rsidR="00FC369C" w:rsidRPr="00900033" w:rsidRDefault="00FC369C" w:rsidP="00C37059">
      <w:pPr>
        <w:spacing w:after="0" w:line="240" w:lineRule="auto"/>
      </w:pPr>
      <w:r w:rsidRPr="00900033">
        <w:t>Nicholas Green, City Manager</w:t>
      </w:r>
    </w:p>
    <w:p w14:paraId="213F6D19" w14:textId="77777777" w:rsidR="00FC369C" w:rsidRPr="00900033" w:rsidRDefault="00FC369C" w:rsidP="00C37059">
      <w:pPr>
        <w:spacing w:after="0" w:line="240" w:lineRule="auto"/>
      </w:pPr>
    </w:p>
    <w:p w14:paraId="19491E25" w14:textId="09852A2D" w:rsidR="00FC369C" w:rsidRPr="00900033" w:rsidRDefault="00FC369C" w:rsidP="00C37059">
      <w:pPr>
        <w:spacing w:after="0" w:line="240" w:lineRule="auto"/>
      </w:pPr>
      <w:r w:rsidRPr="00900033">
        <w:t>ACCEPTED BY THE CITY COUNCIL</w:t>
      </w:r>
      <w:r>
        <w:t xml:space="preserve"> ON </w:t>
      </w:r>
      <w:r w:rsidR="00D97A85">
        <w:t>JUNE 14, 2022.</w:t>
      </w:r>
      <w:r w:rsidRPr="00900033">
        <w:t xml:space="preserve"> </w:t>
      </w:r>
    </w:p>
    <w:p w14:paraId="25161E8D" w14:textId="77777777" w:rsidR="00FC369C" w:rsidRPr="00900033" w:rsidRDefault="00FC369C" w:rsidP="00C37059">
      <w:pPr>
        <w:spacing w:after="0" w:line="240" w:lineRule="auto"/>
      </w:pPr>
    </w:p>
    <w:p w14:paraId="5C9EC809" w14:textId="77777777" w:rsidR="00FC369C" w:rsidRPr="00900033" w:rsidRDefault="00FC369C" w:rsidP="00C37059">
      <w:pPr>
        <w:spacing w:after="0" w:line="240" w:lineRule="auto"/>
      </w:pPr>
    </w:p>
    <w:p w14:paraId="526CDFAE" w14:textId="77777777" w:rsidR="00FC369C" w:rsidRPr="00900033" w:rsidRDefault="00FC369C" w:rsidP="00C37059">
      <w:pPr>
        <w:spacing w:after="0" w:line="240" w:lineRule="auto"/>
      </w:pPr>
      <w:r w:rsidRPr="00900033">
        <w:t>_____________________________</w:t>
      </w:r>
    </w:p>
    <w:p w14:paraId="35CDEAF5" w14:textId="77777777" w:rsidR="00FC369C" w:rsidRPr="00FC369C" w:rsidRDefault="00FC369C" w:rsidP="00C37059">
      <w:pPr>
        <w:spacing w:after="0" w:line="240" w:lineRule="auto"/>
      </w:pPr>
      <w:r w:rsidRPr="00900033">
        <w:t>Ron Lundbom, Mayo</w:t>
      </w:r>
      <w:r>
        <w:t>r</w:t>
      </w:r>
    </w:p>
    <w:sectPr w:rsidR="00FC369C" w:rsidRPr="00FC369C"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0F"/>
    <w:rsid w:val="000077E2"/>
    <w:rsid w:val="00007C67"/>
    <w:rsid w:val="00090798"/>
    <w:rsid w:val="000D36CB"/>
    <w:rsid w:val="00126AD7"/>
    <w:rsid w:val="0013262C"/>
    <w:rsid w:val="00140F0D"/>
    <w:rsid w:val="001B4B27"/>
    <w:rsid w:val="001C00D2"/>
    <w:rsid w:val="002153B9"/>
    <w:rsid w:val="0024541A"/>
    <w:rsid w:val="002A093D"/>
    <w:rsid w:val="002B660A"/>
    <w:rsid w:val="003210D5"/>
    <w:rsid w:val="003652AC"/>
    <w:rsid w:val="0042114A"/>
    <w:rsid w:val="00431BE0"/>
    <w:rsid w:val="00447CDF"/>
    <w:rsid w:val="004D0635"/>
    <w:rsid w:val="004D746C"/>
    <w:rsid w:val="005502BF"/>
    <w:rsid w:val="00555D57"/>
    <w:rsid w:val="00572977"/>
    <w:rsid w:val="00591FA5"/>
    <w:rsid w:val="005E4A1A"/>
    <w:rsid w:val="00632C69"/>
    <w:rsid w:val="00667CDC"/>
    <w:rsid w:val="00684B58"/>
    <w:rsid w:val="006A3DCC"/>
    <w:rsid w:val="006F5D49"/>
    <w:rsid w:val="0072581E"/>
    <w:rsid w:val="00787535"/>
    <w:rsid w:val="007F3B3B"/>
    <w:rsid w:val="0081045D"/>
    <w:rsid w:val="00812C4D"/>
    <w:rsid w:val="00857DE2"/>
    <w:rsid w:val="00865D91"/>
    <w:rsid w:val="00873A21"/>
    <w:rsid w:val="00883816"/>
    <w:rsid w:val="008D4983"/>
    <w:rsid w:val="00912FA1"/>
    <w:rsid w:val="0095205A"/>
    <w:rsid w:val="009851DD"/>
    <w:rsid w:val="00987303"/>
    <w:rsid w:val="009D394B"/>
    <w:rsid w:val="009D640D"/>
    <w:rsid w:val="009E0B0F"/>
    <w:rsid w:val="009E3E92"/>
    <w:rsid w:val="00A25946"/>
    <w:rsid w:val="00A428CF"/>
    <w:rsid w:val="00A6246D"/>
    <w:rsid w:val="00A6766A"/>
    <w:rsid w:val="00A80714"/>
    <w:rsid w:val="00AD682B"/>
    <w:rsid w:val="00B1447B"/>
    <w:rsid w:val="00B264CC"/>
    <w:rsid w:val="00B30F87"/>
    <w:rsid w:val="00B645E2"/>
    <w:rsid w:val="00C04799"/>
    <w:rsid w:val="00C37059"/>
    <w:rsid w:val="00C645D0"/>
    <w:rsid w:val="00C701CB"/>
    <w:rsid w:val="00C77E92"/>
    <w:rsid w:val="00C837C2"/>
    <w:rsid w:val="00C846C0"/>
    <w:rsid w:val="00CA0597"/>
    <w:rsid w:val="00CE68DE"/>
    <w:rsid w:val="00D2537D"/>
    <w:rsid w:val="00D2657B"/>
    <w:rsid w:val="00D345D5"/>
    <w:rsid w:val="00D364FD"/>
    <w:rsid w:val="00D67916"/>
    <w:rsid w:val="00D97A85"/>
    <w:rsid w:val="00DB78F3"/>
    <w:rsid w:val="00DD14AE"/>
    <w:rsid w:val="00DE0DED"/>
    <w:rsid w:val="00DE70C6"/>
    <w:rsid w:val="00E07B5A"/>
    <w:rsid w:val="00E26F56"/>
    <w:rsid w:val="00E32940"/>
    <w:rsid w:val="00E42EE2"/>
    <w:rsid w:val="00E80D07"/>
    <w:rsid w:val="00E833B3"/>
    <w:rsid w:val="00EA4986"/>
    <w:rsid w:val="00EB2C4C"/>
    <w:rsid w:val="00EE2C81"/>
    <w:rsid w:val="00EF2039"/>
    <w:rsid w:val="00F20CC8"/>
    <w:rsid w:val="00F33BDA"/>
    <w:rsid w:val="00FB5C28"/>
    <w:rsid w:val="00FC31AA"/>
    <w:rsid w:val="00FC369C"/>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1078</Words>
  <Characters>5209</Characters>
  <Application>Microsoft Office Word</Application>
  <DocSecurity>0</DocSecurity>
  <Lines>274</Lines>
  <Paragraphs>169</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Nicholas Green</cp:lastModifiedBy>
  <cp:revision>17</cp:revision>
  <dcterms:created xsi:type="dcterms:W3CDTF">2022-06-13T11:51:00Z</dcterms:created>
  <dcterms:modified xsi:type="dcterms:W3CDTF">2022-06-13T12:26:00Z</dcterms:modified>
</cp:coreProperties>
</file>