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6CB2" w14:textId="56193FA1" w:rsidR="00464BE9" w:rsidRPr="0038686E" w:rsidRDefault="00DF10D8" w:rsidP="0038686E">
      <w:pPr>
        <w:jc w:val="center"/>
        <w:rPr>
          <w:b/>
        </w:rPr>
      </w:pPr>
      <w:r w:rsidRPr="0038686E">
        <w:rPr>
          <w:b/>
        </w:rPr>
        <w:t>GRANT COUNTY DIGITAL NETWORK COALITION</w:t>
      </w:r>
    </w:p>
    <w:p w14:paraId="7FBFD9E1" w14:textId="2FBEFA7B" w:rsidR="0038686E" w:rsidRDefault="00DF10D8" w:rsidP="0038686E">
      <w:pPr>
        <w:jc w:val="center"/>
        <w:rPr>
          <w:b/>
        </w:rPr>
      </w:pPr>
      <w:r>
        <w:rPr>
          <w:b/>
        </w:rPr>
        <w:t xml:space="preserve">BOARD OF DIRECTORS </w:t>
      </w:r>
      <w:r w:rsidRPr="0038686E">
        <w:rPr>
          <w:b/>
        </w:rPr>
        <w:t>MEETING MINUTES</w:t>
      </w:r>
    </w:p>
    <w:p w14:paraId="43FB8AAE" w14:textId="149176F6" w:rsidR="00464BE9" w:rsidRPr="0038686E" w:rsidRDefault="00464BE9" w:rsidP="0038686E">
      <w:pPr>
        <w:jc w:val="center"/>
        <w:rPr>
          <w:b/>
        </w:rPr>
      </w:pPr>
    </w:p>
    <w:p w14:paraId="5D47E46D" w14:textId="2475C9A4" w:rsidR="00464BE9" w:rsidRDefault="00693E0E" w:rsidP="00464BE9">
      <w:r>
        <w:t>February 5, 2019</w:t>
      </w:r>
    </w:p>
    <w:p w14:paraId="5013BCEA" w14:textId="77777777" w:rsidR="0038686E" w:rsidRDefault="0038686E" w:rsidP="00464BE9">
      <w:pPr>
        <w:rPr>
          <w:b/>
        </w:rPr>
        <w:sectPr w:rsidR="003868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81CC1" w14:textId="67775CC3" w:rsidR="0038686E" w:rsidRPr="0038686E" w:rsidRDefault="0038686E" w:rsidP="00464BE9">
      <w:pPr>
        <w:rPr>
          <w:b/>
          <w:u w:val="single"/>
        </w:rPr>
      </w:pPr>
      <w:r w:rsidRPr="0038686E">
        <w:rPr>
          <w:b/>
          <w:u w:val="single"/>
        </w:rPr>
        <w:t>BOARD MEMBERS PRESENT</w:t>
      </w:r>
    </w:p>
    <w:p w14:paraId="23633A34" w14:textId="77777777" w:rsidR="00693E0E" w:rsidRDefault="00693E0E" w:rsidP="00693E0E">
      <w:pPr>
        <w:spacing w:after="0" w:line="240" w:lineRule="auto"/>
      </w:pPr>
      <w:r>
        <w:t>Josh Walker, Seneca</w:t>
      </w:r>
    </w:p>
    <w:p w14:paraId="7B2DA3AD" w14:textId="325A709C" w:rsidR="0038686E" w:rsidRDefault="0038686E" w:rsidP="0038686E">
      <w:pPr>
        <w:spacing w:after="0" w:line="240" w:lineRule="auto"/>
      </w:pPr>
      <w:r>
        <w:t>Dan Becker, Grant County</w:t>
      </w:r>
    </w:p>
    <w:p w14:paraId="482B72A3" w14:textId="6081A132" w:rsidR="0038686E" w:rsidRDefault="0038686E" w:rsidP="0038686E">
      <w:pPr>
        <w:spacing w:after="0" w:line="240" w:lineRule="auto"/>
      </w:pPr>
      <w:r>
        <w:t>Brandon Smith, John Day</w:t>
      </w:r>
    </w:p>
    <w:p w14:paraId="6811EBEE" w14:textId="657FDF66" w:rsidR="00693E0E" w:rsidRDefault="00693E0E" w:rsidP="0038686E">
      <w:pPr>
        <w:spacing w:after="0" w:line="240" w:lineRule="auto"/>
      </w:pPr>
      <w:r>
        <w:t>Nathan McFarland, At-large</w:t>
      </w:r>
    </w:p>
    <w:p w14:paraId="1DD59054" w14:textId="01D4EC80" w:rsidR="00910C7A" w:rsidRDefault="00910C7A" w:rsidP="00464BE9">
      <w:pPr>
        <w:rPr>
          <w:b/>
          <w:u w:val="single"/>
        </w:rPr>
      </w:pPr>
    </w:p>
    <w:p w14:paraId="2A480823" w14:textId="1754733C" w:rsidR="0038686E" w:rsidRPr="0038686E" w:rsidRDefault="0038686E" w:rsidP="00464BE9">
      <w:pPr>
        <w:rPr>
          <w:u w:val="single"/>
        </w:rPr>
      </w:pPr>
      <w:r w:rsidRPr="0038686E">
        <w:rPr>
          <w:b/>
          <w:u w:val="single"/>
        </w:rPr>
        <w:t>BOARD MEMBERS ABSENT</w:t>
      </w:r>
    </w:p>
    <w:p w14:paraId="22EAED68" w14:textId="24174274" w:rsidR="00693E0E" w:rsidRDefault="00693E0E" w:rsidP="00693E0E">
      <w:pPr>
        <w:spacing w:after="0" w:line="240" w:lineRule="auto"/>
        <w:rPr>
          <w:b/>
          <w:u w:val="single"/>
        </w:rPr>
      </w:pPr>
      <w:r>
        <w:t>Denise Porter</w:t>
      </w:r>
      <w:r>
        <w:t>, At-large</w:t>
      </w:r>
    </w:p>
    <w:p w14:paraId="1FF90C34" w14:textId="77777777" w:rsidR="0038686E" w:rsidRDefault="00693E0E" w:rsidP="00910C7A">
      <w:pPr>
        <w:spacing w:after="0" w:line="240" w:lineRule="auto"/>
      </w:pPr>
      <w:r>
        <w:t xml:space="preserve"> </w:t>
      </w:r>
    </w:p>
    <w:p w14:paraId="6D64233E" w14:textId="77777777" w:rsidR="00693E0E" w:rsidRDefault="00693E0E" w:rsidP="00910C7A">
      <w:pPr>
        <w:spacing w:after="0" w:line="240" w:lineRule="auto"/>
      </w:pPr>
    </w:p>
    <w:p w14:paraId="4BE9E808" w14:textId="3055F9FD" w:rsidR="00693E0E" w:rsidRDefault="00693E0E" w:rsidP="00910C7A">
      <w:pPr>
        <w:spacing w:after="0" w:line="240" w:lineRule="auto"/>
        <w:rPr>
          <w:b/>
        </w:rPr>
        <w:sectPr w:rsidR="00693E0E" w:rsidSect="003868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7308FC" w14:textId="5BD13773" w:rsidR="0038686E" w:rsidRDefault="0038686E" w:rsidP="00464BE9">
      <w:pPr>
        <w:rPr>
          <w:b/>
          <w:u w:val="single"/>
        </w:rPr>
      </w:pPr>
      <w:r w:rsidRPr="0038686E">
        <w:rPr>
          <w:b/>
          <w:u w:val="single"/>
        </w:rPr>
        <w:t>STAFF PRESENT</w:t>
      </w:r>
    </w:p>
    <w:p w14:paraId="0200EFB9" w14:textId="11BC341B" w:rsidR="0038686E" w:rsidRPr="00F71483" w:rsidRDefault="0038686E" w:rsidP="0038686E">
      <w:pPr>
        <w:spacing w:after="0" w:line="240" w:lineRule="auto"/>
      </w:pPr>
      <w:r w:rsidRPr="00F71483">
        <w:t xml:space="preserve">Nicholas Green, </w:t>
      </w:r>
      <w:r w:rsidR="007C5371">
        <w:t>Executive Director</w:t>
      </w:r>
    </w:p>
    <w:p w14:paraId="4DC8B09B" w14:textId="77777777" w:rsidR="0038686E" w:rsidRPr="0038686E" w:rsidRDefault="0038686E" w:rsidP="0038686E">
      <w:pPr>
        <w:spacing w:after="0" w:line="240" w:lineRule="auto"/>
      </w:pPr>
    </w:p>
    <w:p w14:paraId="6CC27150" w14:textId="0475529D" w:rsidR="0038686E" w:rsidRDefault="0038686E" w:rsidP="00464BE9">
      <w:pPr>
        <w:rPr>
          <w:b/>
          <w:u w:val="single"/>
        </w:rPr>
      </w:pPr>
      <w:r>
        <w:rPr>
          <w:b/>
          <w:u w:val="single"/>
        </w:rPr>
        <w:t>GUESTS PRESENT</w:t>
      </w:r>
    </w:p>
    <w:p w14:paraId="522B3881" w14:textId="67F8CCCF" w:rsidR="00910C7A" w:rsidRDefault="00693E0E" w:rsidP="0038686E">
      <w:pPr>
        <w:spacing w:after="0" w:line="240" w:lineRule="auto"/>
      </w:pPr>
      <w:r>
        <w:t>None</w:t>
      </w:r>
    </w:p>
    <w:p w14:paraId="3EAE7910" w14:textId="466735A0" w:rsidR="00665416" w:rsidRDefault="00665416" w:rsidP="0038686E">
      <w:pPr>
        <w:spacing w:after="0" w:line="240" w:lineRule="auto"/>
      </w:pPr>
    </w:p>
    <w:p w14:paraId="48B8FC63" w14:textId="77777777" w:rsidR="0038686E" w:rsidRPr="00B761F6" w:rsidRDefault="0038686E" w:rsidP="0038686E">
      <w:pPr>
        <w:spacing w:after="0" w:line="240" w:lineRule="auto"/>
        <w:rPr>
          <w:b/>
          <w:u w:val="single"/>
        </w:rPr>
      </w:pPr>
      <w:r w:rsidRPr="00693E0E">
        <w:rPr>
          <w:b/>
          <w:u w:val="single"/>
        </w:rPr>
        <w:t>Agenda Item No. 1—Open and Note Attendance</w:t>
      </w:r>
    </w:p>
    <w:p w14:paraId="7BB73B93" w14:textId="77777777" w:rsidR="0038686E" w:rsidRDefault="0038686E" w:rsidP="0038686E">
      <w:pPr>
        <w:spacing w:after="0" w:line="240" w:lineRule="auto"/>
        <w:rPr>
          <w:b/>
        </w:rPr>
      </w:pPr>
    </w:p>
    <w:p w14:paraId="16B5612E" w14:textId="158E7073" w:rsidR="0038686E" w:rsidRDefault="007C5371" w:rsidP="0038686E">
      <w:r>
        <w:t>Chair Walker</w:t>
      </w:r>
      <w:r w:rsidR="0038686E">
        <w:t xml:space="preserve"> opened the </w:t>
      </w:r>
      <w:r w:rsidR="0038686E" w:rsidRPr="0038686E">
        <w:t xml:space="preserve">meeting of the Grant County Digital board of directors </w:t>
      </w:r>
      <w:r w:rsidR="0038686E">
        <w:t xml:space="preserve">at </w:t>
      </w:r>
      <w:r w:rsidR="00AD51FD">
        <w:t>6</w:t>
      </w:r>
      <w:r w:rsidR="0038686E">
        <w:t xml:space="preserve">:00 P.M. </w:t>
      </w:r>
      <w:r w:rsidR="00AD51FD">
        <w:t xml:space="preserve">He noted </w:t>
      </w:r>
      <w:r w:rsidR="00693E0E">
        <w:t>Dense Porter was absent and excused.</w:t>
      </w:r>
    </w:p>
    <w:p w14:paraId="758771D5" w14:textId="5EFB845C" w:rsidR="00681D5B" w:rsidRPr="00B761F6" w:rsidRDefault="00681D5B" w:rsidP="00681D5B">
      <w:pPr>
        <w:spacing w:after="0" w:line="240" w:lineRule="auto"/>
        <w:rPr>
          <w:b/>
          <w:u w:val="single"/>
        </w:rPr>
      </w:pPr>
      <w:r w:rsidRPr="00B761F6">
        <w:rPr>
          <w:b/>
          <w:u w:val="single"/>
        </w:rPr>
        <w:t xml:space="preserve">Agenda Item No. </w:t>
      </w:r>
      <w:r>
        <w:rPr>
          <w:b/>
          <w:u w:val="single"/>
        </w:rPr>
        <w:t>2</w:t>
      </w:r>
      <w:r w:rsidRPr="00B761F6">
        <w:rPr>
          <w:b/>
          <w:u w:val="single"/>
        </w:rPr>
        <w:t>—</w:t>
      </w:r>
      <w:r>
        <w:rPr>
          <w:b/>
          <w:u w:val="single"/>
        </w:rPr>
        <w:t>Approval of Minutes</w:t>
      </w:r>
    </w:p>
    <w:p w14:paraId="6826DD28" w14:textId="77777777" w:rsidR="00681D5B" w:rsidRDefault="00681D5B" w:rsidP="00681D5B">
      <w:pPr>
        <w:spacing w:after="0" w:line="240" w:lineRule="auto"/>
        <w:rPr>
          <w:b/>
        </w:rPr>
      </w:pPr>
    </w:p>
    <w:p w14:paraId="00041118" w14:textId="483C48B3" w:rsidR="0038686E" w:rsidRPr="00693E0E" w:rsidRDefault="00693E0E" w:rsidP="00681D5B">
      <w:r>
        <w:t>No minutes presented for approval.</w:t>
      </w:r>
    </w:p>
    <w:p w14:paraId="28526823" w14:textId="5B4FF787" w:rsidR="00681D5B" w:rsidRDefault="00681D5B" w:rsidP="00681D5B">
      <w:pPr>
        <w:spacing w:after="0" w:line="240" w:lineRule="auto"/>
        <w:rPr>
          <w:b/>
          <w:u w:val="single"/>
        </w:rPr>
      </w:pPr>
      <w:r w:rsidRPr="00B761F6">
        <w:rPr>
          <w:b/>
          <w:u w:val="single"/>
        </w:rPr>
        <w:t xml:space="preserve">Agenda Item No. </w:t>
      </w:r>
      <w:r>
        <w:rPr>
          <w:b/>
          <w:u w:val="single"/>
        </w:rPr>
        <w:t>3</w:t>
      </w:r>
      <w:r w:rsidRPr="00B761F6">
        <w:rPr>
          <w:b/>
          <w:u w:val="single"/>
        </w:rPr>
        <w:t>—</w:t>
      </w:r>
      <w:r>
        <w:rPr>
          <w:b/>
          <w:u w:val="single"/>
        </w:rPr>
        <w:t>Appearance of Interested Citizens</w:t>
      </w:r>
    </w:p>
    <w:p w14:paraId="25D7CF49" w14:textId="6337E3CE" w:rsidR="00681D5B" w:rsidRDefault="00681D5B" w:rsidP="00681D5B">
      <w:pPr>
        <w:spacing w:after="0" w:line="240" w:lineRule="auto"/>
        <w:rPr>
          <w:b/>
          <w:u w:val="single"/>
        </w:rPr>
      </w:pPr>
    </w:p>
    <w:p w14:paraId="4B0C6CAF" w14:textId="52C1EE5C" w:rsidR="001E53ED" w:rsidRDefault="00693E0E" w:rsidP="00693E0E">
      <w:pPr>
        <w:rPr>
          <w:b/>
          <w:u w:val="single"/>
        </w:rPr>
      </w:pPr>
      <w:r>
        <w:t>None appearing.</w:t>
      </w:r>
    </w:p>
    <w:p w14:paraId="6D27F848" w14:textId="5A3AEDE3" w:rsidR="00FE4B56" w:rsidRDefault="00FE4B56" w:rsidP="00FE4B56">
      <w:pPr>
        <w:spacing w:after="0" w:line="240" w:lineRule="auto"/>
        <w:rPr>
          <w:b/>
          <w:u w:val="single"/>
        </w:rPr>
      </w:pPr>
      <w:r w:rsidRPr="00B761F6">
        <w:rPr>
          <w:b/>
          <w:u w:val="single"/>
        </w:rPr>
        <w:t xml:space="preserve">Agenda Item No. </w:t>
      </w:r>
      <w:r>
        <w:rPr>
          <w:b/>
          <w:u w:val="single"/>
        </w:rPr>
        <w:t>4</w:t>
      </w:r>
      <w:r w:rsidRPr="00B761F6">
        <w:rPr>
          <w:b/>
          <w:u w:val="single"/>
        </w:rPr>
        <w:t>—</w:t>
      </w:r>
      <w:r w:rsidR="00693E0E">
        <w:rPr>
          <w:b/>
          <w:u w:val="single"/>
        </w:rPr>
        <w:t>Notice of Intent to Award – 911/ESD Lateral</w:t>
      </w:r>
    </w:p>
    <w:p w14:paraId="316CE2A9" w14:textId="77777777" w:rsidR="00FE4B56" w:rsidRDefault="00FE4B56" w:rsidP="00FE4B56">
      <w:pPr>
        <w:spacing w:after="0" w:line="240" w:lineRule="auto"/>
        <w:rPr>
          <w:b/>
          <w:u w:val="single"/>
        </w:rPr>
      </w:pPr>
    </w:p>
    <w:p w14:paraId="52943661" w14:textId="2D90B740" w:rsidR="00693E0E" w:rsidRDefault="00693E0E" w:rsidP="00693E0E">
      <w:r>
        <w:t>Director Green reviewed the bids received from the board’s RFP for the 911/ESD Lateral. He explained w</w:t>
      </w:r>
      <w:r>
        <w:t>e received seven bids. Bids ranged in price from $33,333.28 to $81,931.</w:t>
      </w:r>
      <w:r>
        <w:t xml:space="preserve"> Green stated t</w:t>
      </w:r>
      <w:r>
        <w:t>he policy of the State of Oregon is that contracting agencies shall make every effort to construct public improvements at the least cost to the contracting agency (ORS 279C.305). The low</w:t>
      </w:r>
      <w:r>
        <w:t>-</w:t>
      </w:r>
      <w:r>
        <w:t>cost bidder was Blue Mountain Telecom</w:t>
      </w:r>
      <w:r>
        <w:t xml:space="preserve"> out of Walla Walla, WA</w:t>
      </w:r>
      <w:r>
        <w:t>. They also had the fastest</w:t>
      </w:r>
      <w:r>
        <w:t xml:space="preserve"> proposed</w:t>
      </w:r>
      <w:r>
        <w:t xml:space="preserve"> timeline at 3-4 weeks. </w:t>
      </w:r>
      <w:r>
        <w:t>Green said t</w:t>
      </w:r>
      <w:r>
        <w:t xml:space="preserve">hey have done extensive work in </w:t>
      </w:r>
      <w:r>
        <w:t xml:space="preserve">this region and he reviewed the bids with </w:t>
      </w:r>
      <w:proofErr w:type="spellStart"/>
      <w:r>
        <w:t>Commstructure</w:t>
      </w:r>
      <w:proofErr w:type="spellEnd"/>
      <w:r>
        <w:t xml:space="preserve">. </w:t>
      </w:r>
    </w:p>
    <w:p w14:paraId="009BCD91" w14:textId="288172EB" w:rsidR="00FE4B56" w:rsidRDefault="00693E0E" w:rsidP="00693E0E">
      <w:pPr>
        <w:spacing w:after="0" w:line="240" w:lineRule="auto"/>
        <w:rPr>
          <w:b/>
          <w:u w:val="single"/>
        </w:rPr>
      </w:pPr>
      <w:r>
        <w:t xml:space="preserve">The motion from the board after discussing the bids will be to issue a notice of intent to award and </w:t>
      </w:r>
      <w:r>
        <w:t>enter</w:t>
      </w:r>
      <w:r>
        <w:t xml:space="preserve"> negotiations with </w:t>
      </w:r>
      <w:r>
        <w:t>Blue Mountain Telecommunications</w:t>
      </w:r>
      <w:r>
        <w:t>.</w:t>
      </w:r>
    </w:p>
    <w:p w14:paraId="042B90A6" w14:textId="77777777" w:rsidR="00FE4B56" w:rsidRDefault="00FE4B56" w:rsidP="00FE4B56">
      <w:pPr>
        <w:spacing w:after="0" w:line="240" w:lineRule="auto"/>
        <w:rPr>
          <w:b/>
          <w:u w:val="single"/>
        </w:rPr>
      </w:pPr>
    </w:p>
    <w:p w14:paraId="26C5905E" w14:textId="77777777" w:rsidR="00693E0E" w:rsidRDefault="00693E0E" w:rsidP="00F1437A">
      <w:pPr>
        <w:spacing w:after="0" w:line="240" w:lineRule="auto"/>
        <w:rPr>
          <w:b/>
          <w:u w:val="single"/>
        </w:rPr>
      </w:pPr>
    </w:p>
    <w:p w14:paraId="2EF7E930" w14:textId="77777777" w:rsidR="00693E0E" w:rsidRDefault="00693E0E" w:rsidP="00F1437A">
      <w:pPr>
        <w:spacing w:after="0" w:line="240" w:lineRule="auto"/>
        <w:rPr>
          <w:b/>
          <w:u w:val="single"/>
        </w:rPr>
      </w:pPr>
    </w:p>
    <w:p w14:paraId="0152A7DB" w14:textId="044039D9" w:rsidR="00F1437A" w:rsidRDefault="00F1437A" w:rsidP="00F1437A">
      <w:pPr>
        <w:spacing w:after="0" w:line="240" w:lineRule="auto"/>
        <w:rPr>
          <w:b/>
          <w:u w:val="single"/>
        </w:rPr>
      </w:pPr>
      <w:r w:rsidRPr="00B761F6">
        <w:rPr>
          <w:b/>
          <w:u w:val="single"/>
        </w:rPr>
        <w:lastRenderedPageBreak/>
        <w:t>Agenda Item No.</w:t>
      </w:r>
      <w:r w:rsidR="008D7D7A">
        <w:rPr>
          <w:b/>
          <w:u w:val="single"/>
        </w:rPr>
        <w:t>9</w:t>
      </w:r>
      <w:r w:rsidRPr="00B761F6">
        <w:rPr>
          <w:b/>
          <w:u w:val="single"/>
        </w:rPr>
        <w:t>—</w:t>
      </w:r>
      <w:r>
        <w:rPr>
          <w:b/>
          <w:u w:val="single"/>
        </w:rPr>
        <w:t>Other Business and Upcoming Meetings</w:t>
      </w:r>
    </w:p>
    <w:p w14:paraId="5AFE3F18" w14:textId="77777777" w:rsidR="00F1437A" w:rsidRDefault="00F1437A" w:rsidP="00F1437A">
      <w:pPr>
        <w:spacing w:after="0" w:line="240" w:lineRule="auto"/>
        <w:rPr>
          <w:b/>
          <w:u w:val="single"/>
        </w:rPr>
      </w:pPr>
    </w:p>
    <w:p w14:paraId="1AE6EA78" w14:textId="7080CCA3" w:rsidR="00F1437A" w:rsidRDefault="00693E0E" w:rsidP="00F1437A">
      <w:pPr>
        <w:spacing w:after="0" w:line="240" w:lineRule="auto"/>
      </w:pPr>
      <w:r>
        <w:t xml:space="preserve">Board discussed proposed agenda topics for the February 19 board meeting, including the teaming and approach for the USDA Community Connect Grant and the </w:t>
      </w:r>
      <w:proofErr w:type="spellStart"/>
      <w:r>
        <w:t>ReConnect</w:t>
      </w:r>
      <w:proofErr w:type="spellEnd"/>
      <w:r>
        <w:t xml:space="preserve"> </w:t>
      </w:r>
      <w:proofErr w:type="gramStart"/>
      <w:r>
        <w:t>grant..</w:t>
      </w:r>
      <w:proofErr w:type="gramEnd"/>
      <w:r>
        <w:t xml:space="preserve"> He said he would add those items to the upcoming agenda. </w:t>
      </w:r>
      <w:r>
        <w:t>Green</w:t>
      </w:r>
      <w:r>
        <w:t xml:space="preserve"> also</w:t>
      </w:r>
      <w:r>
        <w:t xml:space="preserve"> stated he had met with </w:t>
      </w:r>
      <w:proofErr w:type="spellStart"/>
      <w:r>
        <w:t>Garrin</w:t>
      </w:r>
      <w:proofErr w:type="spellEnd"/>
      <w:r>
        <w:t xml:space="preserve"> Bott from </w:t>
      </w:r>
      <w:proofErr w:type="spellStart"/>
      <w:r>
        <w:t>Ortelco</w:t>
      </w:r>
      <w:proofErr w:type="spellEnd"/>
      <w:r>
        <w:t xml:space="preserve"> and was in discussions with Tre Hendricks at CenturyLink and that he had a meeting planned for February 15 with Steve </w:t>
      </w:r>
      <w:proofErr w:type="spellStart"/>
      <w:r>
        <w:t>Corbato</w:t>
      </w:r>
      <w:proofErr w:type="spellEnd"/>
      <w:r>
        <w:t xml:space="preserve"> and he would discuss the proposed teaming relationships with those organizations at the meeting.</w:t>
      </w:r>
    </w:p>
    <w:p w14:paraId="379D0D4A" w14:textId="77777777" w:rsidR="00F1437A" w:rsidRDefault="00F1437A" w:rsidP="00F1437A">
      <w:pPr>
        <w:spacing w:after="0" w:line="240" w:lineRule="auto"/>
      </w:pPr>
    </w:p>
    <w:p w14:paraId="7E672AC0" w14:textId="77777777" w:rsidR="00681D5B" w:rsidRPr="00B91EA1" w:rsidRDefault="00681D5B" w:rsidP="00681D5B">
      <w:pPr>
        <w:spacing w:after="0" w:line="240" w:lineRule="auto"/>
        <w:rPr>
          <w:b/>
          <w:u w:val="single"/>
        </w:rPr>
      </w:pPr>
      <w:r w:rsidRPr="00B91EA1">
        <w:rPr>
          <w:b/>
          <w:u w:val="single"/>
        </w:rPr>
        <w:t>Adjourn</w:t>
      </w:r>
    </w:p>
    <w:p w14:paraId="56E0046E" w14:textId="77777777" w:rsidR="00681D5B" w:rsidRDefault="00681D5B" w:rsidP="00681D5B">
      <w:pPr>
        <w:spacing w:after="0" w:line="240" w:lineRule="auto"/>
        <w:rPr>
          <w:b/>
        </w:rPr>
      </w:pPr>
    </w:p>
    <w:p w14:paraId="6B16D363" w14:textId="75D46CB0" w:rsidR="00681D5B" w:rsidRPr="003F107A" w:rsidRDefault="00681D5B" w:rsidP="00681D5B">
      <w:pPr>
        <w:spacing w:after="0" w:line="240" w:lineRule="auto"/>
        <w:rPr>
          <w:b/>
        </w:rPr>
      </w:pPr>
      <w:r w:rsidRPr="003F107A">
        <w:rPr>
          <w:b/>
        </w:rPr>
        <w:t>There being no further business before the</w:t>
      </w:r>
      <w:r w:rsidR="0079750B">
        <w:rPr>
          <w:b/>
        </w:rPr>
        <w:t xml:space="preserve"> board</w:t>
      </w:r>
      <w:r w:rsidRPr="003F107A">
        <w:rPr>
          <w:b/>
        </w:rPr>
        <w:t xml:space="preserve">, </w:t>
      </w:r>
      <w:r w:rsidR="00F1437A" w:rsidRPr="008462EC">
        <w:rPr>
          <w:b/>
        </w:rPr>
        <w:t xml:space="preserve">Mr. </w:t>
      </w:r>
      <w:r w:rsidR="001E329B">
        <w:rPr>
          <w:b/>
        </w:rPr>
        <w:t>Becker</w:t>
      </w:r>
      <w:r w:rsidRPr="003F107A">
        <w:rPr>
          <w:b/>
        </w:rPr>
        <w:t xml:space="preserve"> </w:t>
      </w:r>
      <w:r w:rsidR="001B3EC6">
        <w:rPr>
          <w:b/>
        </w:rPr>
        <w:t xml:space="preserve">moved </w:t>
      </w:r>
      <w:r w:rsidRPr="003F107A">
        <w:rPr>
          <w:b/>
        </w:rPr>
        <w:t>to adjourn the meeting</w:t>
      </w:r>
      <w:r w:rsidR="001D36FA">
        <w:rPr>
          <w:b/>
        </w:rPr>
        <w:t xml:space="preserve"> </w:t>
      </w:r>
      <w:r w:rsidR="001D36FA" w:rsidRPr="008462EC">
        <w:rPr>
          <w:b/>
        </w:rPr>
        <w:t xml:space="preserve">at </w:t>
      </w:r>
      <w:r w:rsidR="00693E0E">
        <w:rPr>
          <w:b/>
        </w:rPr>
        <w:t>12:45</w:t>
      </w:r>
      <w:r w:rsidR="001D36FA">
        <w:rPr>
          <w:b/>
        </w:rPr>
        <w:t xml:space="preserve"> P.M. </w:t>
      </w:r>
      <w:r w:rsidR="00F1437A" w:rsidRPr="008462EC">
        <w:rPr>
          <w:b/>
        </w:rPr>
        <w:t>Mr.</w:t>
      </w:r>
      <w:r w:rsidR="001D36FA" w:rsidRPr="008462EC">
        <w:rPr>
          <w:b/>
        </w:rPr>
        <w:t xml:space="preserve"> </w:t>
      </w:r>
      <w:r w:rsidR="001E329B">
        <w:rPr>
          <w:b/>
        </w:rPr>
        <w:t>Smith</w:t>
      </w:r>
      <w:r w:rsidR="001D36FA">
        <w:rPr>
          <w:b/>
        </w:rPr>
        <w:t xml:space="preserve"> seconded</w:t>
      </w:r>
      <w:r w:rsidR="00925A71">
        <w:rPr>
          <w:b/>
        </w:rPr>
        <w:t>,</w:t>
      </w:r>
      <w:r w:rsidR="001D36FA">
        <w:rPr>
          <w:b/>
        </w:rPr>
        <w:t xml:space="preserve"> and the motion </w:t>
      </w:r>
      <w:r w:rsidRPr="003F107A">
        <w:rPr>
          <w:b/>
        </w:rPr>
        <w:t>passed unanimously.</w:t>
      </w:r>
    </w:p>
    <w:p w14:paraId="65B87E97" w14:textId="77777777" w:rsidR="00681D5B" w:rsidRDefault="00681D5B" w:rsidP="00681D5B">
      <w:pPr>
        <w:spacing w:after="0" w:line="240" w:lineRule="auto"/>
      </w:pPr>
    </w:p>
    <w:p w14:paraId="71DD49FC" w14:textId="77777777" w:rsidR="00681D5B" w:rsidRDefault="00681D5B" w:rsidP="00681D5B">
      <w:pPr>
        <w:spacing w:after="0" w:line="240" w:lineRule="auto"/>
      </w:pPr>
      <w:r>
        <w:t>Respectfully Submitted:</w:t>
      </w:r>
      <w:bookmarkStart w:id="0" w:name="_GoBack"/>
      <w:bookmarkEnd w:id="0"/>
    </w:p>
    <w:p w14:paraId="516C2E4C" w14:textId="77777777" w:rsidR="00681D5B" w:rsidRDefault="00681D5B" w:rsidP="00681D5B">
      <w:pPr>
        <w:spacing w:after="0" w:line="240" w:lineRule="auto"/>
      </w:pPr>
    </w:p>
    <w:p w14:paraId="3E390D39" w14:textId="77777777" w:rsidR="00681D5B" w:rsidRDefault="00681D5B" w:rsidP="00681D5B">
      <w:pPr>
        <w:spacing w:after="0" w:line="240" w:lineRule="auto"/>
      </w:pPr>
      <w:r>
        <w:t>Nicholas Green</w:t>
      </w:r>
    </w:p>
    <w:p w14:paraId="4CB2E38E" w14:textId="77777777" w:rsidR="00681D5B" w:rsidRDefault="00681D5B" w:rsidP="00681D5B">
      <w:pPr>
        <w:spacing w:after="0" w:line="240" w:lineRule="auto"/>
      </w:pPr>
    </w:p>
    <w:p w14:paraId="05D09A9A" w14:textId="63F8638E" w:rsidR="00681D5B" w:rsidRDefault="00681D5B" w:rsidP="00681D5B">
      <w:pPr>
        <w:spacing w:after="0" w:line="240" w:lineRule="auto"/>
      </w:pPr>
      <w:r>
        <w:t xml:space="preserve">ACCEPTED BY THE BOARD ON </w:t>
      </w:r>
      <w:r w:rsidR="00693E0E">
        <w:t>FEBRUARY 19</w:t>
      </w:r>
      <w:r w:rsidR="0004316C">
        <w:t>, 2019.</w:t>
      </w:r>
    </w:p>
    <w:p w14:paraId="2EC7BB85" w14:textId="77777777" w:rsidR="00681D5B" w:rsidRDefault="00681D5B" w:rsidP="00681D5B">
      <w:pPr>
        <w:spacing w:after="0" w:line="240" w:lineRule="auto"/>
      </w:pPr>
    </w:p>
    <w:p w14:paraId="3F71B249" w14:textId="77777777" w:rsidR="00681D5B" w:rsidRDefault="00681D5B" w:rsidP="00681D5B">
      <w:pPr>
        <w:spacing w:after="0" w:line="240" w:lineRule="auto"/>
      </w:pPr>
    </w:p>
    <w:p w14:paraId="07D1739D" w14:textId="77777777" w:rsidR="00681D5B" w:rsidRDefault="00681D5B" w:rsidP="00681D5B">
      <w:pPr>
        <w:spacing w:after="0" w:line="240" w:lineRule="auto"/>
      </w:pPr>
    </w:p>
    <w:p w14:paraId="094D0064" w14:textId="77777777" w:rsidR="00681D5B" w:rsidRDefault="00681D5B" w:rsidP="00681D5B">
      <w:pPr>
        <w:spacing w:after="0" w:line="240" w:lineRule="auto"/>
      </w:pPr>
      <w:r>
        <w:t>_____________________________</w:t>
      </w:r>
    </w:p>
    <w:p w14:paraId="6A14B233" w14:textId="39A6BDE0" w:rsidR="00681D5B" w:rsidRDefault="00681D5B" w:rsidP="00681D5B">
      <w:pPr>
        <w:spacing w:after="0" w:line="240" w:lineRule="auto"/>
      </w:pPr>
      <w:r>
        <w:t>By:</w:t>
      </w:r>
      <w:r w:rsidR="009F5D0F">
        <w:t xml:space="preserve"> Josh Walker, Chair</w:t>
      </w:r>
    </w:p>
    <w:sectPr w:rsidR="00681D5B" w:rsidSect="003868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F40D1"/>
    <w:multiLevelType w:val="hybridMultilevel"/>
    <w:tmpl w:val="FFA4BF44"/>
    <w:lvl w:ilvl="0" w:tplc="6D68C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48"/>
    <w:rsid w:val="00024965"/>
    <w:rsid w:val="00031B54"/>
    <w:rsid w:val="0004299D"/>
    <w:rsid w:val="0004316C"/>
    <w:rsid w:val="000641DE"/>
    <w:rsid w:val="0006608D"/>
    <w:rsid w:val="000E6F35"/>
    <w:rsid w:val="00142988"/>
    <w:rsid w:val="00144BF3"/>
    <w:rsid w:val="00146248"/>
    <w:rsid w:val="001850A5"/>
    <w:rsid w:val="001B3EC6"/>
    <w:rsid w:val="001C261C"/>
    <w:rsid w:val="001D36FA"/>
    <w:rsid w:val="001E329B"/>
    <w:rsid w:val="001E53ED"/>
    <w:rsid w:val="001F132D"/>
    <w:rsid w:val="001F3F27"/>
    <w:rsid w:val="002610FE"/>
    <w:rsid w:val="002A50D9"/>
    <w:rsid w:val="002B4888"/>
    <w:rsid w:val="0034768E"/>
    <w:rsid w:val="0038686E"/>
    <w:rsid w:val="00386D98"/>
    <w:rsid w:val="003C6251"/>
    <w:rsid w:val="003F67D3"/>
    <w:rsid w:val="00403BBF"/>
    <w:rsid w:val="0044056F"/>
    <w:rsid w:val="00464BE9"/>
    <w:rsid w:val="00477499"/>
    <w:rsid w:val="004C245E"/>
    <w:rsid w:val="004F3A66"/>
    <w:rsid w:val="00506E14"/>
    <w:rsid w:val="005114A7"/>
    <w:rsid w:val="005601D3"/>
    <w:rsid w:val="005D2636"/>
    <w:rsid w:val="005D7D4D"/>
    <w:rsid w:val="005E400E"/>
    <w:rsid w:val="005F0CEE"/>
    <w:rsid w:val="005F23FE"/>
    <w:rsid w:val="00612DB1"/>
    <w:rsid w:val="006413B3"/>
    <w:rsid w:val="00655DC7"/>
    <w:rsid w:val="00665416"/>
    <w:rsid w:val="0067151C"/>
    <w:rsid w:val="00681D5B"/>
    <w:rsid w:val="00693E0E"/>
    <w:rsid w:val="00695E65"/>
    <w:rsid w:val="006B1F62"/>
    <w:rsid w:val="00727F74"/>
    <w:rsid w:val="00766624"/>
    <w:rsid w:val="0078097E"/>
    <w:rsid w:val="0079750B"/>
    <w:rsid w:val="007C5371"/>
    <w:rsid w:val="007E6F32"/>
    <w:rsid w:val="007F3A5E"/>
    <w:rsid w:val="008046FF"/>
    <w:rsid w:val="008365A0"/>
    <w:rsid w:val="008462EC"/>
    <w:rsid w:val="00847C08"/>
    <w:rsid w:val="008527D9"/>
    <w:rsid w:val="008779CD"/>
    <w:rsid w:val="008D2D8B"/>
    <w:rsid w:val="008D7D7A"/>
    <w:rsid w:val="008F209A"/>
    <w:rsid w:val="008F641E"/>
    <w:rsid w:val="00905198"/>
    <w:rsid w:val="00910C7A"/>
    <w:rsid w:val="0091750A"/>
    <w:rsid w:val="00925A71"/>
    <w:rsid w:val="009432EA"/>
    <w:rsid w:val="009460E8"/>
    <w:rsid w:val="0095749C"/>
    <w:rsid w:val="00973107"/>
    <w:rsid w:val="00995A50"/>
    <w:rsid w:val="009B1DF0"/>
    <w:rsid w:val="009D0351"/>
    <w:rsid w:val="009F5D0F"/>
    <w:rsid w:val="00A11E82"/>
    <w:rsid w:val="00A13F42"/>
    <w:rsid w:val="00A36BF2"/>
    <w:rsid w:val="00A754C1"/>
    <w:rsid w:val="00AC6F66"/>
    <w:rsid w:val="00AD51FD"/>
    <w:rsid w:val="00AF1AD0"/>
    <w:rsid w:val="00B10F43"/>
    <w:rsid w:val="00B312A1"/>
    <w:rsid w:val="00B62C5E"/>
    <w:rsid w:val="00B73F84"/>
    <w:rsid w:val="00B82F7F"/>
    <w:rsid w:val="00BD7E9A"/>
    <w:rsid w:val="00BF211E"/>
    <w:rsid w:val="00C06E13"/>
    <w:rsid w:val="00C212BC"/>
    <w:rsid w:val="00C57848"/>
    <w:rsid w:val="00C810AA"/>
    <w:rsid w:val="00C93E37"/>
    <w:rsid w:val="00CE2545"/>
    <w:rsid w:val="00D4235E"/>
    <w:rsid w:val="00DA18A2"/>
    <w:rsid w:val="00DB7903"/>
    <w:rsid w:val="00DD0319"/>
    <w:rsid w:val="00DE32CB"/>
    <w:rsid w:val="00DF10D8"/>
    <w:rsid w:val="00E23470"/>
    <w:rsid w:val="00E4438B"/>
    <w:rsid w:val="00EC3E60"/>
    <w:rsid w:val="00ED1CC7"/>
    <w:rsid w:val="00F1437A"/>
    <w:rsid w:val="00F56CCA"/>
    <w:rsid w:val="00F61165"/>
    <w:rsid w:val="00F9108D"/>
    <w:rsid w:val="00F95D5F"/>
    <w:rsid w:val="00FD7BA3"/>
    <w:rsid w:val="00FE4B56"/>
    <w:rsid w:val="00FF0183"/>
    <w:rsid w:val="00FF1CF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D66E"/>
  <w15:chartTrackingRefBased/>
  <w15:docId w15:val="{D5E7F4E1-0FA6-471C-8BBF-ABA393D5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1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3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365</Words>
  <Characters>1991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Green</dc:creator>
  <cp:keywords/>
  <dc:description/>
  <cp:lastModifiedBy>Nicholas Green</cp:lastModifiedBy>
  <cp:revision>28</cp:revision>
  <cp:lastPrinted>2019-01-15T01:22:00Z</cp:lastPrinted>
  <dcterms:created xsi:type="dcterms:W3CDTF">2019-01-14T23:29:00Z</dcterms:created>
  <dcterms:modified xsi:type="dcterms:W3CDTF">2019-02-18T22:18:00Z</dcterms:modified>
</cp:coreProperties>
</file>